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20" w:rsidRDefault="00D85220" w:rsidP="00917671">
      <w:pPr>
        <w:pStyle w:val="1"/>
      </w:pPr>
      <w:r w:rsidRPr="00614A11">
        <w:t>МЕТОДИЧЕСКИЕ РЕКОМЕНДАЦИИ ПО СОСТАВУ И  ТЕХНИЧЕСКИМ ТРЕБОВАНИЯМ К СЕТЕВОМУ ТЕЛЕКОММУНИКАЦИОННОМУ ОБОРУДОВАНИЮ УЧРЕЖДЕНИЙ СИСТЕМЫ ЗДРАВООХРАНЕНИЯ ДЛЯ РЕГИОНАЛЬНОГО УРОВНЯ ЕДИНОЙ</w:t>
      </w:r>
      <w:r w:rsidR="00B706DC" w:rsidRPr="00614A11">
        <w:t xml:space="preserve"> ГОСУДАРСТВЕННОЙ</w:t>
      </w:r>
      <w:r w:rsidRPr="00614A11">
        <w:t xml:space="preserve"> ИНФОРМАЦИОННОЙ СИСТЕМЫ В СФЕРЕ ЗДРАВООХРАНЕНИЯ, А ТАКЖЕ ФУНКЦИОНАЛЬНЫЕ ТРЕБОВАНИЯ К НИМ</w:t>
      </w:r>
    </w:p>
    <w:p w:rsidR="00083A50" w:rsidRPr="00083A50" w:rsidRDefault="00083A50" w:rsidP="00083A50">
      <w:pPr>
        <w:pStyle w:val="10"/>
      </w:pPr>
    </w:p>
    <w:p w:rsidR="00D85220" w:rsidRPr="002F2DA1" w:rsidRDefault="00D85220" w:rsidP="00917671">
      <w:pPr>
        <w:pStyle w:val="1"/>
      </w:pPr>
      <w:bookmarkStart w:id="0" w:name="_Ref52756232"/>
      <w:bookmarkStart w:id="1" w:name="_Ref52756240"/>
      <w:r w:rsidRPr="002F2DA1">
        <w:t>I. Общие положения</w:t>
      </w:r>
    </w:p>
    <w:p w:rsidR="00D85220" w:rsidRPr="001345B2" w:rsidRDefault="00D85220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2F2DA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документом определен</w:t>
      </w:r>
      <w:r w:rsidRPr="002F2DA1">
        <w:rPr>
          <w:sz w:val="28"/>
          <w:szCs w:val="28"/>
        </w:rPr>
        <w:t xml:space="preserve"> состав </w:t>
      </w:r>
      <w:r w:rsidRPr="001345B2">
        <w:rPr>
          <w:sz w:val="28"/>
          <w:szCs w:val="28"/>
        </w:rPr>
        <w:t xml:space="preserve">защищенной информационно-телекоммуникационной сети </w:t>
      </w:r>
      <w:r>
        <w:rPr>
          <w:sz w:val="28"/>
          <w:szCs w:val="28"/>
        </w:rPr>
        <w:t xml:space="preserve">в </w:t>
      </w:r>
      <w:r w:rsidRPr="001345B2">
        <w:rPr>
          <w:sz w:val="28"/>
          <w:szCs w:val="28"/>
        </w:rPr>
        <w:t xml:space="preserve">сфере здравоохранения </w:t>
      </w:r>
      <w:r>
        <w:rPr>
          <w:sz w:val="28"/>
          <w:szCs w:val="28"/>
        </w:rPr>
        <w:t xml:space="preserve">для регионального уровня </w:t>
      </w:r>
      <w:r w:rsidRPr="002F2DA1">
        <w:rPr>
          <w:sz w:val="28"/>
          <w:szCs w:val="28"/>
        </w:rPr>
        <w:t>единой информационной системы в сфере здравоо</w:t>
      </w:r>
      <w:r>
        <w:rPr>
          <w:sz w:val="28"/>
          <w:szCs w:val="28"/>
        </w:rPr>
        <w:t>хранения (далее – Система), а также функциональные</w:t>
      </w:r>
      <w:r w:rsidRPr="002F2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технические </w:t>
      </w:r>
      <w:r w:rsidRPr="002F2DA1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>ним</w:t>
      </w:r>
      <w:r w:rsidR="00BF5EF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требования).</w:t>
      </w:r>
    </w:p>
    <w:p w:rsidR="003B2F3A" w:rsidRPr="003B2F3A" w:rsidRDefault="00D85220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 xml:space="preserve">Документ подготовлен во исполнение решения заседания президиума Совета при Президенте Российской Федерации по развитию информационного общества в Российской Федерации 22 декабря </w:t>
      </w:r>
      <w:smartTag w:uri="urn:schemas-microsoft-com:office:smarttags" w:element="metricconverter">
        <w:smartTagPr>
          <w:attr w:name="ProductID" w:val="2010 г"/>
        </w:smartTagPr>
        <w:r w:rsidRPr="003B2F3A">
          <w:rPr>
            <w:sz w:val="28"/>
            <w:szCs w:val="28"/>
          </w:rPr>
          <w:t>2010 г</w:t>
        </w:r>
      </w:smartTag>
      <w:r w:rsidRPr="003B2F3A">
        <w:rPr>
          <w:sz w:val="28"/>
          <w:szCs w:val="28"/>
        </w:rPr>
        <w:t>. (утверждено 30 декабря 2010 г. № А4-18040) по вопросу о порядке реализации региональных программ модернизации здравоохранения в части внедрения информационных технологий.</w:t>
      </w:r>
    </w:p>
    <w:p w:rsidR="00D85220" w:rsidRPr="003B2F3A" w:rsidRDefault="00D85220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 xml:space="preserve">Настоящие </w:t>
      </w:r>
      <w:r w:rsidR="00E067B2">
        <w:rPr>
          <w:sz w:val="28"/>
          <w:szCs w:val="28"/>
        </w:rPr>
        <w:t>рекомендации</w:t>
      </w:r>
      <w:r w:rsidRPr="003B2F3A">
        <w:rPr>
          <w:sz w:val="28"/>
          <w:szCs w:val="28"/>
        </w:rPr>
        <w:t xml:space="preserve"> предназначены для использования органами исполнительной власти в сфере здравоохранения субъектов Российской Федерации при оснащении сетевым телекоммуникационным оборудованием учреждений системы здравоохранения регионального уровня Системы в рамках реализации региональных программ модернизации здравоохранения.</w:t>
      </w:r>
    </w:p>
    <w:p w:rsidR="00477C8C" w:rsidRPr="002103E7" w:rsidRDefault="00477C8C" w:rsidP="00917671">
      <w:pPr>
        <w:pStyle w:val="1"/>
      </w:pPr>
      <w:bookmarkStart w:id="2" w:name="_Toc292452272"/>
      <w:bookmarkStart w:id="3" w:name="_Toc300172973"/>
      <w:bookmarkEnd w:id="0"/>
      <w:bookmarkEnd w:id="1"/>
      <w:r>
        <w:rPr>
          <w:lang w:val="en-US"/>
        </w:rPr>
        <w:t>II</w:t>
      </w:r>
      <w:r w:rsidRPr="002103E7">
        <w:t>. ТИПИЗАЦИЯ УЧРЕЖДЕНИЙ ЗДРАВООХРАНЕНИЯ</w:t>
      </w:r>
      <w:bookmarkEnd w:id="2"/>
      <w:bookmarkEnd w:id="3"/>
    </w:p>
    <w:p w:rsidR="003B2F3A" w:rsidRPr="003B2F3A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>По отношению к сети и сетевым сервисам настоящий документ использует следующую типизацию учреждений здравоохранения (далее – ЛПУ):</w:t>
      </w:r>
    </w:p>
    <w:p w:rsidR="00477C8C" w:rsidRPr="003B2F3A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 xml:space="preserve">Таблица </w:t>
      </w:r>
      <w:r w:rsidR="007C0BAF" w:rsidRPr="003B2F3A">
        <w:rPr>
          <w:sz w:val="28"/>
          <w:szCs w:val="28"/>
        </w:rPr>
        <w:fldChar w:fldCharType="begin"/>
      </w:r>
      <w:r w:rsidRPr="003B2F3A">
        <w:rPr>
          <w:sz w:val="28"/>
          <w:szCs w:val="28"/>
        </w:rPr>
        <w:instrText xml:space="preserve"> SEQ Таблица \* ARABIC </w:instrText>
      </w:r>
      <w:r w:rsidR="007C0BAF" w:rsidRPr="003B2F3A">
        <w:rPr>
          <w:sz w:val="28"/>
          <w:szCs w:val="28"/>
        </w:rPr>
        <w:fldChar w:fldCharType="separate"/>
      </w:r>
      <w:r w:rsidR="00E067B2">
        <w:rPr>
          <w:noProof/>
          <w:sz w:val="28"/>
          <w:szCs w:val="28"/>
        </w:rPr>
        <w:t>1</w:t>
      </w:r>
      <w:r w:rsidR="007C0BAF" w:rsidRPr="003B2F3A">
        <w:rPr>
          <w:sz w:val="28"/>
          <w:szCs w:val="28"/>
        </w:rPr>
        <w:fldChar w:fldCharType="end"/>
      </w:r>
      <w:r w:rsidRPr="003B2F3A">
        <w:rPr>
          <w:sz w:val="28"/>
          <w:szCs w:val="28"/>
        </w:rPr>
        <w:t>. Типизация учреждений здравоохранения</w:t>
      </w:r>
    </w:p>
    <w:tbl>
      <w:tblPr>
        <w:tblW w:w="9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87"/>
        <w:gridCol w:w="4845"/>
        <w:gridCol w:w="4116"/>
      </w:tblGrid>
      <w:tr w:rsidR="00477C8C" w:rsidRPr="00A25756" w:rsidTr="00477C8C">
        <w:tc>
          <w:tcPr>
            <w:tcW w:w="68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Тип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Региональный мед. Центр</w:t>
            </w:r>
          </w:p>
        </w:tc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Количество АРМ/Комментарии</w:t>
            </w:r>
          </w:p>
        </w:tc>
      </w:tr>
      <w:tr w:rsidR="00477C8C" w:rsidRPr="00A25756" w:rsidTr="00477C8C">
        <w:tc>
          <w:tcPr>
            <w:tcW w:w="68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№1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Центр обработки данных </w:t>
            </w:r>
          </w:p>
        </w:tc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типа</w:t>
            </w:r>
          </w:p>
        </w:tc>
      </w:tr>
      <w:tr w:rsidR="00477C8C" w:rsidRPr="00A25756" w:rsidTr="00477C8C">
        <w:tc>
          <w:tcPr>
            <w:tcW w:w="687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№2</w:t>
            </w:r>
          </w:p>
        </w:tc>
        <w:tc>
          <w:tcPr>
            <w:tcW w:w="4845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ЛПУ – крупный стационар</w:t>
            </w:r>
          </w:p>
        </w:tc>
        <w:tc>
          <w:tcPr>
            <w:tcW w:w="4116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более 150</w:t>
            </w:r>
          </w:p>
        </w:tc>
      </w:tr>
      <w:tr w:rsidR="00477C8C" w:rsidRPr="00A25756" w:rsidTr="00477C8C">
        <w:tc>
          <w:tcPr>
            <w:tcW w:w="68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№3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ЛПУ – стационар</w:t>
            </w:r>
          </w:p>
        </w:tc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От 51 до 150</w:t>
            </w:r>
          </w:p>
        </w:tc>
      </w:tr>
      <w:tr w:rsidR="00477C8C" w:rsidRPr="00A25756" w:rsidTr="00477C8C">
        <w:tc>
          <w:tcPr>
            <w:tcW w:w="687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№4</w:t>
            </w:r>
          </w:p>
        </w:tc>
        <w:tc>
          <w:tcPr>
            <w:tcW w:w="4845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ЛПУ, </w:t>
            </w:r>
            <w:bookmarkStart w:id="4" w:name="OLE_LINK3"/>
            <w:bookmarkStart w:id="5" w:name="OLE_LINK4"/>
            <w:r w:rsidRPr="00A25756">
              <w:rPr>
                <w:sz w:val="28"/>
                <w:szCs w:val="28"/>
              </w:rPr>
              <w:t>ФОМС и другие учреждения уровня субъекта Федерации</w:t>
            </w:r>
            <w:bookmarkEnd w:id="4"/>
            <w:bookmarkEnd w:id="5"/>
          </w:p>
        </w:tc>
        <w:tc>
          <w:tcPr>
            <w:tcW w:w="4116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От 6 до 50</w:t>
            </w:r>
          </w:p>
        </w:tc>
      </w:tr>
      <w:tr w:rsidR="00477C8C" w:rsidRPr="00A25756" w:rsidTr="00477C8C">
        <w:tc>
          <w:tcPr>
            <w:tcW w:w="68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№5</w:t>
            </w:r>
          </w:p>
        </w:tc>
        <w:tc>
          <w:tcPr>
            <w:tcW w:w="4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Малое ЛПУ, аптека</w:t>
            </w:r>
          </w:p>
        </w:tc>
        <w:tc>
          <w:tcPr>
            <w:tcW w:w="4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От 2 до </w:t>
            </w:r>
            <w:r w:rsidRPr="00A25756">
              <w:rPr>
                <w:sz w:val="28"/>
                <w:szCs w:val="28"/>
                <w:lang w:val="en-US"/>
              </w:rPr>
              <w:t>5</w:t>
            </w:r>
          </w:p>
        </w:tc>
      </w:tr>
      <w:tr w:rsidR="00477C8C" w:rsidRPr="00A25756" w:rsidTr="00BB3A82">
        <w:tc>
          <w:tcPr>
            <w:tcW w:w="687" w:type="dxa"/>
            <w:tcBorders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№6</w:t>
            </w:r>
          </w:p>
        </w:tc>
        <w:tc>
          <w:tcPr>
            <w:tcW w:w="4845" w:type="dxa"/>
            <w:shd w:val="clear" w:color="auto" w:fill="D3DFEE"/>
          </w:tcPr>
          <w:p w:rsidR="00477C8C" w:rsidRPr="00A25756" w:rsidRDefault="00F162EC" w:rsidP="0047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</w:t>
            </w:r>
            <w:r w:rsidR="00477C8C" w:rsidRPr="00A25756">
              <w:rPr>
                <w:sz w:val="28"/>
                <w:szCs w:val="28"/>
              </w:rPr>
              <w:t xml:space="preserve"> раб</w:t>
            </w:r>
            <w:r>
              <w:rPr>
                <w:sz w:val="28"/>
                <w:szCs w:val="28"/>
              </w:rPr>
              <w:t>очее место, подключаемое через И</w:t>
            </w:r>
            <w:r w:rsidR="00477C8C" w:rsidRPr="00A25756">
              <w:rPr>
                <w:sz w:val="28"/>
                <w:szCs w:val="28"/>
              </w:rPr>
              <w:t>нтернет</w:t>
            </w:r>
            <w:r w:rsidR="00680D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6" w:type="dxa"/>
            <w:shd w:val="clear" w:color="auto" w:fill="D3DFEE"/>
          </w:tcPr>
          <w:p w:rsidR="00477C8C" w:rsidRPr="00A25756" w:rsidRDefault="00680DBE" w:rsidP="0047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ПК</w:t>
            </w:r>
          </w:p>
        </w:tc>
      </w:tr>
      <w:tr w:rsidR="00BB3A82" w:rsidRPr="00A25756" w:rsidTr="00477C8C">
        <w:tc>
          <w:tcPr>
            <w:tcW w:w="687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B3A82" w:rsidRPr="003C4651" w:rsidRDefault="00BB3A82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3C4651">
              <w:rPr>
                <w:b/>
                <w:bCs/>
                <w:color w:val="FFFFFF"/>
                <w:sz w:val="28"/>
                <w:szCs w:val="28"/>
              </w:rPr>
              <w:lastRenderedPageBreak/>
              <w:t>№7</w:t>
            </w:r>
          </w:p>
        </w:tc>
        <w:tc>
          <w:tcPr>
            <w:tcW w:w="4845" w:type="dxa"/>
            <w:tcBorders>
              <w:bottom w:val="single" w:sz="8" w:space="0" w:color="FFFFFF"/>
            </w:tcBorders>
            <w:shd w:val="clear" w:color="auto" w:fill="D3DFEE"/>
          </w:tcPr>
          <w:p w:rsidR="00BB3A82" w:rsidRPr="003C4651" w:rsidRDefault="002B3D9B" w:rsidP="00477C8C">
            <w:pPr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 xml:space="preserve">Центральная </w:t>
            </w:r>
            <w:r w:rsidR="00BB3A82" w:rsidRPr="003C4651">
              <w:rPr>
                <w:sz w:val="28"/>
                <w:szCs w:val="28"/>
              </w:rPr>
              <w:t xml:space="preserve">ССМП Станция скорой медицинской помощи </w:t>
            </w:r>
          </w:p>
        </w:tc>
        <w:tc>
          <w:tcPr>
            <w:tcW w:w="4116" w:type="dxa"/>
            <w:tcBorders>
              <w:bottom w:val="single" w:sz="8" w:space="0" w:color="FFFFFF"/>
            </w:tcBorders>
            <w:shd w:val="clear" w:color="auto" w:fill="D3DFEE"/>
          </w:tcPr>
          <w:p w:rsidR="00BB3A82" w:rsidRPr="003C4651" w:rsidRDefault="003C4651" w:rsidP="0047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4</w:t>
            </w:r>
          </w:p>
        </w:tc>
      </w:tr>
    </w:tbl>
    <w:p w:rsidR="00477C8C" w:rsidRPr="00D85220" w:rsidRDefault="00477C8C" w:rsidP="00917671">
      <w:pPr>
        <w:pStyle w:val="1"/>
      </w:pPr>
      <w:bookmarkStart w:id="6" w:name="_Toc300172974"/>
      <w:bookmarkStart w:id="7" w:name="_Toc292452273"/>
      <w:r>
        <w:rPr>
          <w:lang w:val="en-US"/>
        </w:rPr>
        <w:t>III</w:t>
      </w:r>
      <w:r w:rsidRPr="002103E7">
        <w:t xml:space="preserve">. </w:t>
      </w:r>
      <w:r>
        <w:t xml:space="preserve">РЕКОМЕНДАЦИИ </w:t>
      </w:r>
      <w:r w:rsidR="003B2F3A">
        <w:t>ПО ПРОПУСКНОЙ СПОСОБНОСТИ КАНАЛОВ СВЯЗИ</w:t>
      </w:r>
      <w:bookmarkEnd w:id="6"/>
    </w:p>
    <w:p w:rsidR="00477C8C" w:rsidRDefault="00703B98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703B98">
        <w:rPr>
          <w:sz w:val="28"/>
          <w:szCs w:val="28"/>
        </w:rPr>
        <w:t>Каждое учреждение здравоохранения должно быть обеспечено постоянным основным каналом связи с использованием виртуальной частной сети и резервным каналом связи</w:t>
      </w:r>
      <w:r>
        <w:rPr>
          <w:sz w:val="28"/>
          <w:szCs w:val="28"/>
        </w:rPr>
        <w:t>, предназначенными</w:t>
      </w:r>
      <w:r w:rsidRPr="0070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03B98">
        <w:rPr>
          <w:sz w:val="28"/>
          <w:szCs w:val="28"/>
        </w:rPr>
        <w:t xml:space="preserve">доступа и передачи информации в рамках отраслевой сети в сфере здравоохранения и медицины. Телекоммуникационные каналы связи должны соответствовать требованиям законодательства Российской Федерации </w:t>
      </w:r>
      <w:r>
        <w:rPr>
          <w:sz w:val="28"/>
          <w:szCs w:val="28"/>
        </w:rPr>
        <w:t>в области</w:t>
      </w:r>
      <w:r w:rsidRPr="00703B98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703B98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. </w:t>
      </w:r>
      <w:r w:rsidRPr="00703B98">
        <w:rPr>
          <w:sz w:val="28"/>
          <w:szCs w:val="28"/>
        </w:rPr>
        <w:t>Требования к резервным каналам определяются Концепцией по резервированию, разрабатываемой Минздравсоцразвития России.</w:t>
      </w:r>
    </w:p>
    <w:p w:rsidR="00477C8C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Пропускную способность основного канала связи до учреждения необходимо рассчитывать исходя из величин, указанных в таблице </w:t>
      </w:r>
      <w:r w:rsidR="00324ED5">
        <w:rPr>
          <w:sz w:val="28"/>
          <w:szCs w:val="28"/>
        </w:rPr>
        <w:t>2</w:t>
      </w:r>
      <w:r>
        <w:rPr>
          <w:sz w:val="28"/>
          <w:szCs w:val="28"/>
        </w:rPr>
        <w:t xml:space="preserve"> (в</w:t>
      </w:r>
      <w:r w:rsidRPr="004428DA">
        <w:rPr>
          <w:sz w:val="28"/>
          <w:szCs w:val="28"/>
        </w:rPr>
        <w:t xml:space="preserve"> скобках </w:t>
      </w:r>
      <w:r>
        <w:rPr>
          <w:sz w:val="28"/>
          <w:szCs w:val="28"/>
        </w:rPr>
        <w:t xml:space="preserve">во втором столбце таблицы </w:t>
      </w:r>
      <w:r w:rsidR="00324ED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428DA">
        <w:rPr>
          <w:sz w:val="28"/>
          <w:szCs w:val="28"/>
        </w:rPr>
        <w:t>указаны значения пропускной способн</w:t>
      </w:r>
      <w:r>
        <w:rPr>
          <w:sz w:val="28"/>
          <w:szCs w:val="28"/>
        </w:rPr>
        <w:t>ости на период 2015 - 2020  годов)</w:t>
      </w:r>
      <w:r w:rsidRPr="004428DA">
        <w:rPr>
          <w:sz w:val="28"/>
          <w:szCs w:val="28"/>
        </w:rPr>
        <w:t xml:space="preserve">. </w:t>
      </w:r>
    </w:p>
    <w:p w:rsidR="00477C8C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</w:p>
    <w:p w:rsidR="00477C8C" w:rsidRPr="003B2F3A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 xml:space="preserve">Таблица </w:t>
      </w:r>
      <w:r w:rsidR="007C0BAF" w:rsidRPr="003B2F3A">
        <w:rPr>
          <w:sz w:val="28"/>
          <w:szCs w:val="28"/>
        </w:rPr>
        <w:fldChar w:fldCharType="begin"/>
      </w:r>
      <w:r w:rsidRPr="003B2F3A">
        <w:rPr>
          <w:sz w:val="28"/>
          <w:szCs w:val="28"/>
        </w:rPr>
        <w:instrText xml:space="preserve"> SEQ Таблица \* ARABIC </w:instrText>
      </w:r>
      <w:r w:rsidR="007C0BAF" w:rsidRPr="003B2F3A">
        <w:rPr>
          <w:sz w:val="28"/>
          <w:szCs w:val="28"/>
        </w:rPr>
        <w:fldChar w:fldCharType="separate"/>
      </w:r>
      <w:r w:rsidR="00E067B2">
        <w:rPr>
          <w:noProof/>
          <w:sz w:val="28"/>
          <w:szCs w:val="28"/>
        </w:rPr>
        <w:t>2</w:t>
      </w:r>
      <w:r w:rsidR="007C0BAF" w:rsidRPr="003B2F3A">
        <w:rPr>
          <w:sz w:val="28"/>
          <w:szCs w:val="28"/>
        </w:rPr>
        <w:fldChar w:fldCharType="end"/>
      </w:r>
      <w:r w:rsidRPr="003B2F3A">
        <w:rPr>
          <w:sz w:val="28"/>
          <w:szCs w:val="28"/>
        </w:rPr>
        <w:t>. Требования к минимальной пропускной способности основных каналов связи</w:t>
      </w:r>
    </w:p>
    <w:tbl>
      <w:tblPr>
        <w:tblW w:w="96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717"/>
        <w:gridCol w:w="3300"/>
        <w:gridCol w:w="2148"/>
        <w:gridCol w:w="3441"/>
      </w:tblGrid>
      <w:tr w:rsidR="00477C8C" w:rsidRPr="00A25756" w:rsidTr="00477C8C">
        <w:tc>
          <w:tcPr>
            <w:tcW w:w="73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EC6EFD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Тип</w:t>
            </w:r>
            <w:r>
              <w:rPr>
                <w:bCs/>
                <w:color w:val="FFFFFF"/>
                <w:sz w:val="28"/>
                <w:szCs w:val="28"/>
              </w:rPr>
              <w:t xml:space="preserve"> </w:t>
            </w:r>
          </w:p>
          <w:p w:rsidR="00EC6EFD" w:rsidRDefault="00EC6EFD" w:rsidP="00EC6EFD">
            <w:pPr>
              <w:rPr>
                <w:sz w:val="28"/>
                <w:szCs w:val="28"/>
              </w:rPr>
            </w:pPr>
          </w:p>
          <w:p w:rsidR="00477C8C" w:rsidRPr="00EC6EFD" w:rsidRDefault="00477C8C" w:rsidP="00EC6EFD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Региональный мед. Центр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Минимальная пропускная способность канала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477C8C" w:rsidRPr="00A25756" w:rsidRDefault="003B2F3A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3B2F3A">
              <w:rPr>
                <w:bCs/>
                <w:color w:val="FFFFFF"/>
                <w:sz w:val="28"/>
                <w:szCs w:val="28"/>
              </w:rPr>
              <w:t>Максимально допустимая среднечасовая  утилизация канала</w:t>
            </w:r>
          </w:p>
        </w:tc>
      </w:tr>
      <w:tr w:rsidR="00477C8C" w:rsidRPr="00A25756" w:rsidTr="00477C8C">
        <w:tc>
          <w:tcPr>
            <w:tcW w:w="73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№1</w:t>
            </w:r>
          </w:p>
        </w:tc>
        <w:tc>
          <w:tcPr>
            <w:tcW w:w="3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Центр обработки данных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32 (128) Mbps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60%</w:t>
            </w:r>
          </w:p>
        </w:tc>
      </w:tr>
      <w:tr w:rsidR="00477C8C" w:rsidRPr="00A25756" w:rsidTr="00477C8C">
        <w:tc>
          <w:tcPr>
            <w:tcW w:w="731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№2</w:t>
            </w:r>
          </w:p>
        </w:tc>
        <w:tc>
          <w:tcPr>
            <w:tcW w:w="3913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ЛПУ – крупный стационар</w:t>
            </w:r>
          </w:p>
        </w:tc>
        <w:tc>
          <w:tcPr>
            <w:tcW w:w="2268" w:type="dxa"/>
            <w:shd w:val="clear" w:color="auto" w:fill="D3DFEE"/>
          </w:tcPr>
          <w:p w:rsidR="00477C8C" w:rsidRPr="00A25756" w:rsidRDefault="00477C8C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10 (32) Mbps</w:t>
            </w:r>
          </w:p>
        </w:tc>
        <w:tc>
          <w:tcPr>
            <w:tcW w:w="2694" w:type="dxa"/>
            <w:shd w:val="clear" w:color="auto" w:fill="D3DFE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60%</w:t>
            </w:r>
          </w:p>
        </w:tc>
      </w:tr>
      <w:tr w:rsidR="00477C8C" w:rsidRPr="00A25756" w:rsidTr="00477C8C">
        <w:tc>
          <w:tcPr>
            <w:tcW w:w="73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№3</w:t>
            </w:r>
          </w:p>
        </w:tc>
        <w:tc>
          <w:tcPr>
            <w:tcW w:w="3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ЛПУ – стационар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2(10) Mbps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50%</w:t>
            </w:r>
          </w:p>
        </w:tc>
      </w:tr>
      <w:tr w:rsidR="00477C8C" w:rsidRPr="00A25756" w:rsidTr="00477C8C">
        <w:tc>
          <w:tcPr>
            <w:tcW w:w="731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№4</w:t>
            </w:r>
          </w:p>
        </w:tc>
        <w:tc>
          <w:tcPr>
            <w:tcW w:w="3913" w:type="dxa"/>
            <w:shd w:val="clear" w:color="auto" w:fill="D3DFE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ЛПУ, ФОМС и другие учреждения уровня субъекта Федерации</w:t>
            </w:r>
          </w:p>
        </w:tc>
        <w:tc>
          <w:tcPr>
            <w:tcW w:w="2268" w:type="dxa"/>
            <w:shd w:val="clear" w:color="auto" w:fill="D3DFEE"/>
          </w:tcPr>
          <w:p w:rsidR="00477C8C" w:rsidRPr="00A25756" w:rsidRDefault="00477C8C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2(10) Mbps</w:t>
            </w:r>
          </w:p>
        </w:tc>
        <w:tc>
          <w:tcPr>
            <w:tcW w:w="2694" w:type="dxa"/>
            <w:shd w:val="clear" w:color="auto" w:fill="D3DFE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30%</w:t>
            </w:r>
          </w:p>
        </w:tc>
      </w:tr>
      <w:tr w:rsidR="00477C8C" w:rsidRPr="00A25756" w:rsidTr="00477C8C">
        <w:tc>
          <w:tcPr>
            <w:tcW w:w="731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№5</w:t>
            </w:r>
          </w:p>
        </w:tc>
        <w:tc>
          <w:tcPr>
            <w:tcW w:w="3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Малое ЛПУ, аптека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512Kbps (1</w:t>
            </w:r>
            <w:r w:rsidRPr="00A25756">
              <w:rPr>
                <w:bCs/>
                <w:sz w:val="28"/>
                <w:szCs w:val="28"/>
                <w:lang w:val="en-US"/>
              </w:rPr>
              <w:t>Mbps)</w:t>
            </w:r>
            <w:r w:rsidRPr="00A2575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20%</w:t>
            </w:r>
          </w:p>
        </w:tc>
      </w:tr>
      <w:tr w:rsidR="00477C8C" w:rsidRPr="00A25756" w:rsidTr="00BB3A82">
        <w:tc>
          <w:tcPr>
            <w:tcW w:w="731" w:type="dxa"/>
            <w:tcBorders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№6</w:t>
            </w:r>
          </w:p>
        </w:tc>
        <w:tc>
          <w:tcPr>
            <w:tcW w:w="3913" w:type="dxa"/>
            <w:shd w:val="clear" w:color="auto" w:fill="D3DFEE"/>
          </w:tcPr>
          <w:p w:rsidR="00477C8C" w:rsidRPr="00A25756" w:rsidRDefault="00F162EC" w:rsidP="0047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Единичное</w:t>
            </w:r>
            <w:r w:rsidR="00477C8C" w:rsidRPr="00A25756">
              <w:rPr>
                <w:sz w:val="28"/>
                <w:szCs w:val="28"/>
              </w:rPr>
              <w:t xml:space="preserve"> рабочее место, подключаемое через интернет</w:t>
            </w:r>
            <w:r w:rsidR="00F44FD1">
              <w:rPr>
                <w:sz w:val="28"/>
                <w:szCs w:val="28"/>
              </w:rPr>
              <w:t xml:space="preserve"> (1 ПК)</w:t>
            </w:r>
          </w:p>
        </w:tc>
        <w:tc>
          <w:tcPr>
            <w:tcW w:w="2268" w:type="dxa"/>
            <w:shd w:val="clear" w:color="auto" w:fill="D3DFEE"/>
          </w:tcPr>
          <w:p w:rsidR="00477C8C" w:rsidRPr="00A25756" w:rsidRDefault="00477C8C" w:rsidP="00477C8C">
            <w:pPr>
              <w:rPr>
                <w:bCs/>
                <w:sz w:val="28"/>
                <w:szCs w:val="28"/>
                <w:lang w:val="en-US"/>
              </w:rPr>
            </w:pPr>
            <w:r w:rsidRPr="00A25756">
              <w:rPr>
                <w:bCs/>
                <w:sz w:val="28"/>
                <w:szCs w:val="28"/>
              </w:rPr>
              <w:t>128</w:t>
            </w:r>
            <w:r w:rsidRPr="00A25756">
              <w:rPr>
                <w:bCs/>
                <w:sz w:val="28"/>
                <w:szCs w:val="28"/>
                <w:lang w:val="en-US"/>
              </w:rPr>
              <w:t>(512)</w:t>
            </w:r>
            <w:r w:rsidRPr="00A25756">
              <w:rPr>
                <w:bCs/>
                <w:sz w:val="28"/>
                <w:szCs w:val="28"/>
              </w:rPr>
              <w:t xml:space="preserve"> Kbps</w:t>
            </w:r>
            <w:r w:rsidRPr="00A25756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  <w:shd w:val="clear" w:color="auto" w:fill="D3DFEE"/>
          </w:tcPr>
          <w:p w:rsidR="00477C8C" w:rsidRPr="00A25756" w:rsidRDefault="00477C8C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10%</w:t>
            </w:r>
          </w:p>
        </w:tc>
      </w:tr>
      <w:tr w:rsidR="00BB3A82" w:rsidRPr="00A25756" w:rsidTr="00477C8C">
        <w:tc>
          <w:tcPr>
            <w:tcW w:w="731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BB3A82" w:rsidRPr="003C4651" w:rsidRDefault="00BB3A82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3C4651">
              <w:rPr>
                <w:b/>
                <w:bCs/>
                <w:color w:val="FFFFFF"/>
                <w:sz w:val="28"/>
                <w:szCs w:val="28"/>
              </w:rPr>
              <w:t>№7</w:t>
            </w:r>
          </w:p>
        </w:tc>
        <w:tc>
          <w:tcPr>
            <w:tcW w:w="3913" w:type="dxa"/>
            <w:tcBorders>
              <w:bottom w:val="single" w:sz="8" w:space="0" w:color="FFFFFF"/>
            </w:tcBorders>
            <w:shd w:val="clear" w:color="auto" w:fill="D3DFEE"/>
          </w:tcPr>
          <w:p w:rsidR="00BB3A82" w:rsidRPr="003C4651" w:rsidRDefault="00D8214A" w:rsidP="00477C8C">
            <w:pPr>
              <w:rPr>
                <w:sz w:val="28"/>
                <w:szCs w:val="28"/>
              </w:rPr>
            </w:pPr>
            <w:r w:rsidRPr="00D8214A">
              <w:rPr>
                <w:sz w:val="28"/>
                <w:szCs w:val="28"/>
                <w:highlight w:val="yellow"/>
              </w:rPr>
              <w:t xml:space="preserve">Аппаратно-программный комплекс Системы-103 - </w:t>
            </w:r>
            <w:r w:rsidR="00BB3A82" w:rsidRPr="00D8214A">
              <w:rPr>
                <w:sz w:val="28"/>
                <w:szCs w:val="28"/>
                <w:highlight w:val="yellow"/>
              </w:rPr>
              <w:t>ССМП Станция скорой медицинской помощи</w:t>
            </w: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D3DFEE"/>
          </w:tcPr>
          <w:p w:rsidR="00BB3A82" w:rsidRPr="003C4651" w:rsidRDefault="003C4651" w:rsidP="00477C8C">
            <w:pPr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 xml:space="preserve">2(10) </w:t>
            </w:r>
            <w:proofErr w:type="spellStart"/>
            <w:r w:rsidRPr="00A25756">
              <w:rPr>
                <w:bCs/>
                <w:sz w:val="28"/>
                <w:szCs w:val="28"/>
              </w:rPr>
              <w:t>Mbps</w:t>
            </w:r>
            <w:proofErr w:type="spellEnd"/>
          </w:p>
        </w:tc>
        <w:tc>
          <w:tcPr>
            <w:tcW w:w="2694" w:type="dxa"/>
            <w:tcBorders>
              <w:bottom w:val="single" w:sz="8" w:space="0" w:color="FFFFFF"/>
            </w:tcBorders>
            <w:shd w:val="clear" w:color="auto" w:fill="D3DFEE"/>
          </w:tcPr>
          <w:p w:rsidR="00BB3A82" w:rsidRPr="003C4651" w:rsidRDefault="003C4651" w:rsidP="00477C8C">
            <w:pPr>
              <w:jc w:val="center"/>
              <w:rPr>
                <w:bCs/>
                <w:sz w:val="28"/>
                <w:szCs w:val="28"/>
              </w:rPr>
            </w:pPr>
            <w:r w:rsidRPr="00A25756">
              <w:rPr>
                <w:bCs/>
                <w:sz w:val="28"/>
                <w:szCs w:val="28"/>
              </w:rPr>
              <w:t>60%</w:t>
            </w:r>
          </w:p>
        </w:tc>
      </w:tr>
    </w:tbl>
    <w:p w:rsidR="00477C8C" w:rsidRPr="00BB3A82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</w:p>
    <w:p w:rsidR="00EC6EFD" w:rsidRPr="00EC6EFD" w:rsidRDefault="00EC6EFD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Таблица 2.1. </w:t>
      </w:r>
      <w:r w:rsidRPr="00EC6EFD">
        <w:rPr>
          <w:sz w:val="28"/>
          <w:szCs w:val="28"/>
        </w:rPr>
        <w:t>Требования в части профилей каналов</w:t>
      </w:r>
    </w:p>
    <w:tbl>
      <w:tblPr>
        <w:tblW w:w="9580" w:type="dxa"/>
        <w:tblInd w:w="-72" w:type="dxa"/>
        <w:tblLook w:val="0000" w:firstRow="0" w:lastRow="0" w:firstColumn="0" w:lastColumn="0" w:noHBand="0" w:noVBand="0"/>
      </w:tblPr>
      <w:tblGrid>
        <w:gridCol w:w="4056"/>
        <w:gridCol w:w="4106"/>
        <w:gridCol w:w="1543"/>
      </w:tblGrid>
      <w:tr w:rsidR="00EC6EFD" w:rsidRPr="00EC6EFD" w:rsidTr="00EC6EFD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EC6EFD">
              <w:rPr>
                <w:bCs/>
                <w:iCs/>
                <w:sz w:val="28"/>
                <w:szCs w:val="28"/>
              </w:rPr>
              <w:t>Малое ЛПУ(до 50 АРМ), одиночный АРМ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Протоколы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% канала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Удаленные МИС и учетные системы: терминальный доступ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RDP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Удаленные МИС и учетные системы: web-клиент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HTTP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15%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АРМ удаленных систем(GUI-клиенты)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протоколы используемые Oracle, MS-SQL,  Cache и др.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Почта, офисные приложения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протоколы используемые в Exchange, а также SMTP,IMAP,HTTP и т.п.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15%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Обмен данными PACS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DICOM, XML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5%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Обмен данными через файлы,СУБД, web-сервисы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CIFS,HTTP протоколы используемые Oracle, MS-SQL,  Cache и т.п.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5%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IP-фония, ВКС, телемедицина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SIP,RTP,H.323 и др.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5%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Служебный и управляюший трафик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  <w:lang w:val="en-US"/>
              </w:rPr>
            </w:pPr>
            <w:r w:rsidRPr="00EC6EFD">
              <w:rPr>
                <w:sz w:val="28"/>
                <w:szCs w:val="28"/>
                <w:lang w:val="en-US"/>
              </w:rPr>
              <w:t xml:space="preserve">Netbios,DNS,SNMP,ICMP,LDAP </w:t>
            </w:r>
            <w:r w:rsidRPr="00EC6EFD">
              <w:rPr>
                <w:sz w:val="28"/>
                <w:szCs w:val="28"/>
              </w:rPr>
              <w:t>и</w:t>
            </w:r>
            <w:r w:rsidRPr="00EC6EFD">
              <w:rPr>
                <w:sz w:val="28"/>
                <w:szCs w:val="28"/>
                <w:lang w:val="en-US"/>
              </w:rPr>
              <w:t xml:space="preserve"> </w:t>
            </w:r>
            <w:r w:rsidRPr="00EC6EFD">
              <w:rPr>
                <w:sz w:val="28"/>
                <w:szCs w:val="28"/>
              </w:rPr>
              <w:t>др</w:t>
            </w:r>
            <w:r w:rsidRPr="00EC6E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2%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Резерв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33%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</w:tr>
      <w:tr w:rsidR="00EC6EFD" w:rsidRPr="00EC6EFD" w:rsidTr="00EC6EFD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EC6EFD">
              <w:rPr>
                <w:bCs/>
                <w:iCs/>
                <w:sz w:val="28"/>
                <w:szCs w:val="28"/>
              </w:rPr>
              <w:t>Крупное ЛПУ, РЦОД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Приложения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Протоколы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EFD" w:rsidRPr="00EC6EFD" w:rsidRDefault="00EC6EFD" w:rsidP="00B9419A">
            <w:pPr>
              <w:tabs>
                <w:tab w:val="left" w:pos="8502"/>
              </w:tabs>
              <w:jc w:val="center"/>
              <w:rPr>
                <w:bCs/>
                <w:sz w:val="28"/>
                <w:szCs w:val="28"/>
              </w:rPr>
            </w:pPr>
            <w:r w:rsidRPr="00EC6EFD">
              <w:rPr>
                <w:bCs/>
                <w:sz w:val="28"/>
                <w:szCs w:val="28"/>
              </w:rPr>
              <w:t>% канала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Удаленные МИС и учетные системы: терминальный доступ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RDP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Удаленные МИС и учетные системы: web-клиент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HTTP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15%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АРМ удаленных систем(GUI-клиенты)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протоколы используемые Oracle, MS-SQL,  Cache и др.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Почта, офисные приложения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протоколы используемые в Exchange, а также SMTP,IMAP,HTTP и т.п.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Обмен данными PACS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DICOM, XML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5%</w:t>
            </w:r>
          </w:p>
        </w:tc>
      </w:tr>
      <w:tr w:rsidR="00EC6EFD" w:rsidRPr="00EC6EFD" w:rsidTr="00EC6EFD">
        <w:trPr>
          <w:trHeight w:val="510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Обмен данными через файлы,СУБД, web-сервисы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CIFS,HTTP протоколы используемые Oracle, MS-SQL,  Cache и т.п.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15%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IP-фония, ВКС, телемедицина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SIP,RTP,H.323 и др.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10%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Служебный и управляюший трафик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  <w:lang w:val="en-US"/>
              </w:rPr>
            </w:pPr>
            <w:r w:rsidRPr="00EC6EFD">
              <w:rPr>
                <w:sz w:val="28"/>
                <w:szCs w:val="28"/>
                <w:lang w:val="en-US"/>
              </w:rPr>
              <w:t xml:space="preserve">Netbios,DNS,SNMP,ICMP,LDAP </w:t>
            </w:r>
            <w:r w:rsidRPr="00EC6EFD">
              <w:rPr>
                <w:sz w:val="28"/>
                <w:szCs w:val="28"/>
              </w:rPr>
              <w:t>и</w:t>
            </w:r>
            <w:r w:rsidRPr="00EC6EFD">
              <w:rPr>
                <w:sz w:val="28"/>
                <w:szCs w:val="28"/>
                <w:lang w:val="en-US"/>
              </w:rPr>
              <w:t xml:space="preserve"> </w:t>
            </w:r>
            <w:r w:rsidRPr="00EC6EFD">
              <w:rPr>
                <w:sz w:val="28"/>
                <w:szCs w:val="28"/>
              </w:rPr>
              <w:t>др</w:t>
            </w:r>
            <w:r w:rsidRPr="00EC6EF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2%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Резерв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EFD" w:rsidRPr="00EC6EFD" w:rsidRDefault="00EC6EFD" w:rsidP="00EC6EFD">
            <w:pPr>
              <w:tabs>
                <w:tab w:val="left" w:pos="8502"/>
              </w:tabs>
              <w:jc w:val="center"/>
              <w:rPr>
                <w:sz w:val="28"/>
                <w:szCs w:val="28"/>
              </w:rPr>
            </w:pPr>
            <w:r w:rsidRPr="00EC6EFD">
              <w:rPr>
                <w:sz w:val="28"/>
                <w:szCs w:val="28"/>
              </w:rPr>
              <w:t>23%</w:t>
            </w:r>
          </w:p>
        </w:tc>
      </w:tr>
      <w:tr w:rsidR="00EC6EFD" w:rsidRPr="00EC6EFD" w:rsidTr="00EC6EFD">
        <w:trPr>
          <w:trHeight w:val="255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EC6EFD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</w:tr>
      <w:tr w:rsidR="00EC6EFD" w:rsidRPr="00EC6EFD" w:rsidTr="00EC6EFD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6EFD" w:rsidRPr="00062C4B" w:rsidRDefault="00EC6EFD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EC6EFD">
              <w:rPr>
                <w:sz w:val="28"/>
                <w:szCs w:val="28"/>
              </w:rPr>
              <w:t>Объемы оценены в перспективе двух лет. Далее вероятно возрастание доли PACS и ВКС, сокращение обмена данными через файлы.</w:t>
            </w:r>
          </w:p>
          <w:p w:rsidR="00062C4B" w:rsidRPr="003C4651" w:rsidRDefault="00062C4B" w:rsidP="00062C4B">
            <w:pPr>
              <w:rPr>
                <w:b/>
                <w:sz w:val="28"/>
                <w:szCs w:val="28"/>
              </w:rPr>
            </w:pPr>
            <w:r w:rsidRPr="00D8214A">
              <w:rPr>
                <w:b/>
                <w:sz w:val="28"/>
                <w:szCs w:val="28"/>
                <w:highlight w:val="yellow"/>
              </w:rPr>
              <w:lastRenderedPageBreak/>
              <w:t xml:space="preserve">Рекомендации к каналу связи между ССМП и </w:t>
            </w:r>
            <w:r w:rsidR="00D8214A" w:rsidRPr="00D8214A">
              <w:rPr>
                <w:b/>
                <w:sz w:val="28"/>
                <w:szCs w:val="28"/>
                <w:highlight w:val="yellow"/>
              </w:rPr>
              <w:t>аппаратно-программным комплексом Системы-103</w:t>
            </w:r>
            <w:r w:rsidR="00D8214A" w:rsidRPr="00D8214A">
              <w:rPr>
                <w:b/>
                <w:sz w:val="28"/>
                <w:szCs w:val="28"/>
              </w:rPr>
              <w:t xml:space="preserve"> </w:t>
            </w:r>
          </w:p>
          <w:p w:rsidR="00062C4B" w:rsidRPr="003C4651" w:rsidRDefault="00062C4B" w:rsidP="00062C4B">
            <w:pPr>
              <w:rPr>
                <w:b/>
                <w:sz w:val="28"/>
                <w:szCs w:val="28"/>
              </w:rPr>
            </w:pPr>
          </w:p>
          <w:p w:rsidR="00062C4B" w:rsidRPr="003C4651" w:rsidRDefault="00062C4B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 xml:space="preserve">пропускная способность канала между ССМП и региональным узлом  должна быть достаточной для прохождения необходимого количества одновременных вызовов.  При использовании G.729 кодека необходимая пропускная способность не менее </w:t>
            </w:r>
            <w:r w:rsidR="003C4651" w:rsidRPr="003C4651">
              <w:rPr>
                <w:sz w:val="28"/>
                <w:szCs w:val="28"/>
              </w:rPr>
              <w:t>2</w:t>
            </w:r>
            <w:r w:rsidRPr="003C4651">
              <w:rPr>
                <w:sz w:val="28"/>
                <w:szCs w:val="28"/>
              </w:rPr>
              <w:t xml:space="preserve"> </w:t>
            </w:r>
            <w:r w:rsidR="003C4651" w:rsidRPr="003C4651">
              <w:rPr>
                <w:sz w:val="28"/>
                <w:szCs w:val="28"/>
              </w:rPr>
              <w:t>М</w:t>
            </w:r>
            <w:r w:rsidRPr="003C4651">
              <w:rPr>
                <w:sz w:val="28"/>
                <w:szCs w:val="28"/>
              </w:rPr>
              <w:t>бит/c в одну сторону;</w:t>
            </w:r>
          </w:p>
          <w:p w:rsidR="00062C4B" w:rsidRPr="003C4651" w:rsidRDefault="00062C4B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>время доставки пакетов не должно превышать 20ms;</w:t>
            </w:r>
          </w:p>
          <w:p w:rsidR="00062C4B" w:rsidRDefault="00062C4B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>потери не должны превышать 0,5 %;</w:t>
            </w:r>
          </w:p>
          <w:p w:rsidR="00D8214A" w:rsidRPr="00D8214A" w:rsidRDefault="00D8214A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  <w:highlight w:val="yellow"/>
              </w:rPr>
            </w:pPr>
            <w:r w:rsidRPr="00D8214A">
              <w:rPr>
                <w:sz w:val="28"/>
                <w:szCs w:val="28"/>
                <w:highlight w:val="yellow"/>
              </w:rPr>
              <w:t>канал должен быть зарезервирован;</w:t>
            </w:r>
          </w:p>
          <w:p w:rsidR="00062C4B" w:rsidRPr="003C4651" w:rsidRDefault="00062C4B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>канал связи между ССМП и региональным узлом  должен быть реализован на основе технологии Full Duplex;</w:t>
            </w:r>
          </w:p>
          <w:p w:rsidR="00062C4B" w:rsidRPr="003C4651" w:rsidRDefault="00062C4B" w:rsidP="00062C4B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3C4651">
              <w:rPr>
                <w:sz w:val="28"/>
                <w:szCs w:val="28"/>
              </w:rPr>
              <w:t xml:space="preserve">между АРМ ССМП и региональными серверами не должно быть </w:t>
            </w:r>
            <w:r w:rsidR="003C4651" w:rsidRPr="003C4651">
              <w:rPr>
                <w:sz w:val="28"/>
                <w:szCs w:val="28"/>
              </w:rPr>
              <w:t>программных или аппаратных устройств</w:t>
            </w:r>
            <w:r w:rsidR="003C4651">
              <w:rPr>
                <w:sz w:val="28"/>
                <w:szCs w:val="28"/>
              </w:rPr>
              <w:t>,</w:t>
            </w:r>
            <w:r w:rsidR="003C4651" w:rsidRPr="003C4651">
              <w:rPr>
                <w:sz w:val="28"/>
                <w:szCs w:val="28"/>
              </w:rPr>
              <w:t xml:space="preserve"> вносящих искажения или блокирующих </w:t>
            </w:r>
            <w:r w:rsidR="003C4651" w:rsidRPr="003C4651">
              <w:rPr>
                <w:sz w:val="28"/>
                <w:szCs w:val="28"/>
                <w:lang w:val="en-US"/>
              </w:rPr>
              <w:t>IP</w:t>
            </w:r>
            <w:r w:rsidR="003C4651" w:rsidRPr="003C4651">
              <w:rPr>
                <w:sz w:val="28"/>
                <w:szCs w:val="28"/>
              </w:rPr>
              <w:t xml:space="preserve"> пакеты, пересылаемые компонентами  Системы</w:t>
            </w:r>
            <w:r w:rsidRPr="003C4651">
              <w:rPr>
                <w:sz w:val="28"/>
                <w:szCs w:val="28"/>
              </w:rPr>
              <w:t>.</w:t>
            </w:r>
          </w:p>
          <w:p w:rsidR="00062C4B" w:rsidRPr="00062C4B" w:rsidRDefault="00062C4B" w:rsidP="00EC6EFD">
            <w:pPr>
              <w:tabs>
                <w:tab w:val="left" w:pos="8502"/>
              </w:tabs>
              <w:rPr>
                <w:sz w:val="28"/>
                <w:szCs w:val="28"/>
              </w:rPr>
            </w:pPr>
          </w:p>
        </w:tc>
      </w:tr>
    </w:tbl>
    <w:p w:rsidR="00477C8C" w:rsidRPr="00BF5EF1" w:rsidRDefault="00477C8C" w:rsidP="00917671">
      <w:pPr>
        <w:pStyle w:val="1"/>
      </w:pPr>
      <w:bookmarkStart w:id="8" w:name="_Toc300172975"/>
      <w:r>
        <w:rPr>
          <w:lang w:val="en-US"/>
        </w:rPr>
        <w:lastRenderedPageBreak/>
        <w:t>IV</w:t>
      </w:r>
      <w:r w:rsidRPr="00BF5EF1">
        <w:t xml:space="preserve">. </w:t>
      </w:r>
      <w:r w:rsidR="003B2F3A" w:rsidRPr="00BF5EF1">
        <w:t>РЕКОМЕНДАЦИИ ПО РАСЧЕТУ СОСТАВА И КОЛИЧЕСТВА КОММУТАТОРОВ В ЛПУ</w:t>
      </w:r>
      <w:bookmarkEnd w:id="7"/>
      <w:bookmarkEnd w:id="8"/>
      <w:r w:rsidR="003B2F3A" w:rsidRPr="00BF5EF1">
        <w:t xml:space="preserve"> </w:t>
      </w:r>
    </w:p>
    <w:p w:rsidR="00477C8C" w:rsidRPr="009D531E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9D531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ЛВС </w:t>
      </w:r>
      <w:r w:rsidRPr="009D531E">
        <w:rPr>
          <w:sz w:val="28"/>
          <w:szCs w:val="28"/>
        </w:rPr>
        <w:t xml:space="preserve">должен обеспечивать </w:t>
      </w:r>
      <w:r>
        <w:rPr>
          <w:sz w:val="28"/>
          <w:szCs w:val="28"/>
        </w:rPr>
        <w:t xml:space="preserve">ее </w:t>
      </w:r>
      <w:r w:rsidRPr="009D531E">
        <w:rPr>
          <w:sz w:val="28"/>
          <w:szCs w:val="28"/>
        </w:rPr>
        <w:t>функционирование</w:t>
      </w:r>
      <w:r>
        <w:rPr>
          <w:sz w:val="28"/>
          <w:szCs w:val="28"/>
        </w:rPr>
        <w:t xml:space="preserve"> в течение 5 </w:t>
      </w:r>
      <w:r w:rsidRPr="009D531E">
        <w:rPr>
          <w:sz w:val="28"/>
          <w:szCs w:val="28"/>
        </w:rPr>
        <w:t>лет без значительной модернизации.</w:t>
      </w:r>
    </w:p>
    <w:p w:rsidR="00477C8C" w:rsidRPr="001345B2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1345B2">
        <w:rPr>
          <w:sz w:val="28"/>
          <w:szCs w:val="28"/>
        </w:rPr>
        <w:t>Типизация предыдущего раздела не полностью учитывает индивидуальные особенности ЛПУ типов 2-5, в частности, количество и этажность зданий. При проектировании локальных вычислительных сетей (далее – ЛВС) в этих учреждениях необходимо удовлетворять указанным далее требованиям.</w:t>
      </w:r>
    </w:p>
    <w:p w:rsidR="00477C8C" w:rsidRPr="001345B2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1345B2">
        <w:rPr>
          <w:sz w:val="28"/>
          <w:szCs w:val="28"/>
        </w:rPr>
        <w:t>Сегментом ЛВС считается часть ЛВС, охватываемую одной коммутационной стойкой.</w:t>
      </w:r>
    </w:p>
    <w:p w:rsidR="00477C8C" w:rsidRPr="001345B2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1345B2">
        <w:rPr>
          <w:sz w:val="28"/>
          <w:szCs w:val="28"/>
        </w:rPr>
        <w:t xml:space="preserve">ЛВС и комплект коммутаторов в ЛПУ должен удовлетворять следующим требованиям: </w:t>
      </w:r>
    </w:p>
    <w:p w:rsidR="00477C8C" w:rsidRPr="001345B2" w:rsidRDefault="00B32B70" w:rsidP="00477C8C">
      <w:pPr>
        <w:pStyle w:val="aff0"/>
        <w:keepLines/>
        <w:numPr>
          <w:ilvl w:val="0"/>
          <w:numId w:val="3"/>
        </w:numPr>
        <w:tabs>
          <w:tab w:val="clear" w:pos="3057"/>
          <w:tab w:val="num" w:pos="900"/>
        </w:tabs>
        <w:spacing w:before="60" w:after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77C8C" w:rsidRPr="001345B2">
        <w:rPr>
          <w:sz w:val="28"/>
          <w:szCs w:val="28"/>
        </w:rPr>
        <w:t xml:space="preserve">лина кабеля от коммутационной стойки до любой розетки ЛВС не должна превосходить 100м. </w:t>
      </w:r>
    </w:p>
    <w:p w:rsidR="00477C8C" w:rsidRPr="001345B2" w:rsidRDefault="00477C8C" w:rsidP="00477C8C">
      <w:pPr>
        <w:pStyle w:val="aff0"/>
        <w:keepLines/>
        <w:numPr>
          <w:ilvl w:val="0"/>
          <w:numId w:val="3"/>
        </w:numPr>
        <w:tabs>
          <w:tab w:val="clear" w:pos="3057"/>
          <w:tab w:val="num" w:pos="900"/>
        </w:tabs>
        <w:spacing w:before="60" w:after="0"/>
        <w:ind w:left="900"/>
        <w:jc w:val="both"/>
        <w:rPr>
          <w:sz w:val="28"/>
          <w:szCs w:val="28"/>
        </w:rPr>
      </w:pPr>
      <w:r w:rsidRPr="001345B2">
        <w:rPr>
          <w:sz w:val="28"/>
          <w:szCs w:val="28"/>
        </w:rPr>
        <w:t xml:space="preserve">Общее количество портов в сегменте должно на 30% или более превосходить количество подключаемых устройств на момент проектирования. </w:t>
      </w:r>
    </w:p>
    <w:p w:rsidR="00477C8C" w:rsidRPr="001345B2" w:rsidRDefault="00477C8C" w:rsidP="00477C8C">
      <w:pPr>
        <w:pStyle w:val="aff0"/>
        <w:keepLines/>
        <w:numPr>
          <w:ilvl w:val="0"/>
          <w:numId w:val="3"/>
        </w:numPr>
        <w:tabs>
          <w:tab w:val="clear" w:pos="3057"/>
          <w:tab w:val="num" w:pos="900"/>
        </w:tabs>
        <w:spacing w:before="60" w:after="0"/>
        <w:ind w:left="900"/>
        <w:jc w:val="both"/>
        <w:rPr>
          <w:sz w:val="28"/>
          <w:szCs w:val="28"/>
        </w:rPr>
      </w:pPr>
      <w:r w:rsidRPr="001345B2">
        <w:rPr>
          <w:sz w:val="28"/>
          <w:szCs w:val="28"/>
        </w:rPr>
        <w:lastRenderedPageBreak/>
        <w:t>Если сеть обладает более чем одним сегментом, то она должна быть двухуровневой: содержать</w:t>
      </w:r>
      <w:r>
        <w:rPr>
          <w:sz w:val="28"/>
          <w:szCs w:val="28"/>
        </w:rPr>
        <w:t xml:space="preserve"> коммутаторы уровня распределения</w:t>
      </w:r>
      <w:r w:rsidRPr="001345B2">
        <w:rPr>
          <w:sz w:val="28"/>
          <w:szCs w:val="28"/>
        </w:rPr>
        <w:t xml:space="preserve"> и коммутаторы уровня доступа. Для обеспечения отказоустойчивости каждый коммутатор доступа должен подключаться к двум не</w:t>
      </w:r>
      <w:r>
        <w:rPr>
          <w:sz w:val="28"/>
          <w:szCs w:val="28"/>
        </w:rPr>
        <w:t>зависимым коммутаторам распределения</w:t>
      </w:r>
      <w:r w:rsidRPr="001345B2">
        <w:rPr>
          <w:sz w:val="28"/>
          <w:szCs w:val="28"/>
        </w:rPr>
        <w:t xml:space="preserve">. Коммутаторы доступа должны быть соединены с коммутаторами </w:t>
      </w:r>
      <w:r>
        <w:rPr>
          <w:sz w:val="28"/>
          <w:szCs w:val="28"/>
        </w:rPr>
        <w:t>распределения</w:t>
      </w:r>
      <w:r w:rsidRPr="001345B2">
        <w:rPr>
          <w:sz w:val="28"/>
          <w:szCs w:val="28"/>
        </w:rPr>
        <w:t xml:space="preserve"> посредством оптических каналов связи пропускной способностью не менее 1Gbps каждый. </w:t>
      </w:r>
    </w:p>
    <w:p w:rsidR="00477C8C" w:rsidRPr="001345B2" w:rsidRDefault="00477C8C" w:rsidP="00477C8C">
      <w:pPr>
        <w:pStyle w:val="aff0"/>
        <w:keepLines/>
        <w:spacing w:before="60" w:after="0"/>
        <w:ind w:left="900"/>
        <w:jc w:val="both"/>
        <w:rPr>
          <w:sz w:val="28"/>
          <w:szCs w:val="28"/>
        </w:rPr>
      </w:pPr>
      <w:r w:rsidRPr="001345B2">
        <w:rPr>
          <w:sz w:val="28"/>
          <w:szCs w:val="28"/>
        </w:rPr>
        <w:t xml:space="preserve">Допустимо совмещение функций коммутатора </w:t>
      </w:r>
      <w:r>
        <w:rPr>
          <w:sz w:val="28"/>
          <w:szCs w:val="28"/>
        </w:rPr>
        <w:t>распределения</w:t>
      </w:r>
      <w:r w:rsidRPr="001345B2">
        <w:rPr>
          <w:sz w:val="28"/>
          <w:szCs w:val="28"/>
        </w:rPr>
        <w:t xml:space="preserve"> и коммутатора доступа в одном устройстве. Допустимо также совмещение функций коммутатора </w:t>
      </w:r>
      <w:r>
        <w:rPr>
          <w:sz w:val="28"/>
          <w:szCs w:val="28"/>
        </w:rPr>
        <w:t>распределения</w:t>
      </w:r>
      <w:r w:rsidRPr="001345B2">
        <w:rPr>
          <w:sz w:val="28"/>
          <w:szCs w:val="28"/>
        </w:rPr>
        <w:t xml:space="preserve"> и функций </w:t>
      </w:r>
      <w:r w:rsidRPr="001345B2">
        <w:rPr>
          <w:sz w:val="28"/>
          <w:szCs w:val="28"/>
          <w:lang w:val="en-US"/>
        </w:rPr>
        <w:t>WAN</w:t>
      </w:r>
      <w:r w:rsidRPr="001345B2">
        <w:rPr>
          <w:sz w:val="28"/>
          <w:szCs w:val="28"/>
        </w:rPr>
        <w:t xml:space="preserve">-маршрутизатора в одном устройстве. </w:t>
      </w:r>
    </w:p>
    <w:p w:rsidR="00477C8C" w:rsidRPr="00244014" w:rsidRDefault="00477C8C" w:rsidP="00477C8C">
      <w:pPr>
        <w:pStyle w:val="aff0"/>
        <w:keepLines/>
        <w:numPr>
          <w:ilvl w:val="0"/>
          <w:numId w:val="3"/>
        </w:numPr>
        <w:tabs>
          <w:tab w:val="clear" w:pos="3057"/>
          <w:tab w:val="num" w:pos="900"/>
        </w:tabs>
        <w:spacing w:before="60" w:after="0"/>
        <w:ind w:left="900"/>
        <w:jc w:val="both"/>
        <w:rPr>
          <w:sz w:val="28"/>
          <w:szCs w:val="28"/>
        </w:rPr>
      </w:pPr>
      <w:r w:rsidRPr="001345B2">
        <w:rPr>
          <w:sz w:val="28"/>
          <w:szCs w:val="28"/>
        </w:rPr>
        <w:t>В каждой коммутационной стойке должно быть размещено не менее двух коммутаторов.</w:t>
      </w:r>
    </w:p>
    <w:p w:rsidR="00477C8C" w:rsidRPr="00244014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АРМ, обеспечивающих исключительно функции</w:t>
      </w:r>
      <w:r w:rsidRPr="002440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некритичные для производственных процессов, (общий документооборот, финансовый, материальный и кадровый учет), допускается следующее ослабление требований </w:t>
      </w:r>
      <w:r w:rsidR="00B32B70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B32B70">
        <w:rPr>
          <w:sz w:val="28"/>
          <w:szCs w:val="28"/>
        </w:rPr>
        <w:t xml:space="preserve">и </w:t>
      </w:r>
      <w:r>
        <w:rPr>
          <w:sz w:val="28"/>
          <w:szCs w:val="28"/>
        </w:rPr>
        <w:t>4)</w:t>
      </w:r>
      <w:r w:rsidRPr="00244014">
        <w:rPr>
          <w:sz w:val="28"/>
          <w:szCs w:val="28"/>
        </w:rPr>
        <w:t>:</w:t>
      </w:r>
    </w:p>
    <w:p w:rsidR="00477C8C" w:rsidRDefault="00477C8C" w:rsidP="00477C8C">
      <w:pPr>
        <w:pStyle w:val="aff0"/>
        <w:keepLines/>
        <w:spacing w:before="60" w:after="0"/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3а) Коммутаторы доступа сегментов сети, содержащих только некритичные АРМ, могут соединяться с коммутаторами распределения по витой паре.</w:t>
      </w:r>
    </w:p>
    <w:p w:rsidR="00477C8C" w:rsidRPr="009D531E" w:rsidRDefault="00477C8C" w:rsidP="00477C8C">
      <w:pPr>
        <w:pStyle w:val="aff0"/>
        <w:keepLines/>
        <w:spacing w:before="60" w:after="0"/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4а) Коммутаторы доступа сегментов сети, содержащих только некритичные АРМ, могут размещаться по одному в стойке, если учреждение обладает резервным коммутатором.</w:t>
      </w:r>
    </w:p>
    <w:p w:rsidR="00477C8C" w:rsidRPr="00244014" w:rsidRDefault="00477C8C" w:rsidP="00477C8C">
      <w:pPr>
        <w:pStyle w:val="aff0"/>
        <w:keepLines/>
        <w:spacing w:before="60" w:after="0"/>
        <w:ind w:left="1080" w:hanging="540"/>
        <w:jc w:val="both"/>
        <w:rPr>
          <w:sz w:val="28"/>
          <w:szCs w:val="28"/>
        </w:rPr>
      </w:pPr>
    </w:p>
    <w:p w:rsidR="00477C8C" w:rsidRDefault="00477C8C" w:rsidP="00917671">
      <w:pPr>
        <w:pStyle w:val="1"/>
      </w:pPr>
      <w:bookmarkStart w:id="9" w:name="_Toc300172976"/>
      <w:bookmarkStart w:id="10" w:name="_Toc292452274"/>
      <w:r>
        <w:rPr>
          <w:lang w:val="en-US"/>
        </w:rPr>
        <w:t>V</w:t>
      </w:r>
      <w:r w:rsidRPr="002103E7">
        <w:t xml:space="preserve">. </w:t>
      </w:r>
      <w:r w:rsidR="003B2F3A" w:rsidRPr="00344766">
        <w:t xml:space="preserve">РЕКОМЕНДАЦИИ ПО </w:t>
      </w:r>
      <w:r w:rsidR="003B2F3A">
        <w:t>ОБЕСПЕЧЕНИЮ РЕЗЕРВНОГО ЭЛЕКТРОСНАБЖЕНИЯ</w:t>
      </w:r>
      <w:bookmarkEnd w:id="9"/>
    </w:p>
    <w:p w:rsidR="00477C8C" w:rsidRPr="00794EDD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типов учреждений 1) и 2</w:t>
      </w:r>
      <w:r w:rsidRPr="00794ED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94EDD">
        <w:rPr>
          <w:sz w:val="28"/>
          <w:szCs w:val="28"/>
        </w:rPr>
        <w:t xml:space="preserve"> </w:t>
      </w:r>
      <w:r>
        <w:rPr>
          <w:sz w:val="28"/>
          <w:szCs w:val="28"/>
        </w:rPr>
        <w:t>все сетевое оборудование должно быть обеспечено источниками резервного электроснабжения, позволяющими ЛВС учреждения полностью функционировать в течение 48 часов в отсутствие основного электроснабжения.</w:t>
      </w:r>
    </w:p>
    <w:p w:rsidR="00477C8C" w:rsidRDefault="00477C8C" w:rsidP="00477C8C">
      <w:pPr>
        <w:pStyle w:val="10"/>
        <w:rPr>
          <w:b/>
          <w:bCs/>
          <w:caps/>
        </w:rPr>
      </w:pPr>
    </w:p>
    <w:p w:rsidR="00477C8C" w:rsidRPr="00C0073C" w:rsidRDefault="00477C8C" w:rsidP="00917671">
      <w:pPr>
        <w:pStyle w:val="1"/>
      </w:pPr>
      <w:bookmarkStart w:id="11" w:name="_Toc300172977"/>
      <w:r>
        <w:rPr>
          <w:lang w:val="en-US"/>
        </w:rPr>
        <w:t>VI</w:t>
      </w:r>
      <w:r w:rsidRPr="00D85220">
        <w:t>.</w:t>
      </w:r>
      <w:r w:rsidRPr="002103E7">
        <w:t xml:space="preserve"> </w:t>
      </w:r>
      <w:r>
        <w:t xml:space="preserve">ТИПОВЫЕ ТРЕБОВАНИЯ </w:t>
      </w:r>
      <w:r w:rsidR="00C0073C">
        <w:t>К</w:t>
      </w:r>
      <w:r>
        <w:t xml:space="preserve"> СЕТЕВОМУ ОБОРУДОВАНИЮ</w:t>
      </w:r>
      <w:bookmarkEnd w:id="10"/>
      <w:bookmarkEnd w:id="11"/>
    </w:p>
    <w:p w:rsidR="001137CF" w:rsidRPr="002F2DA1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bookmarkStart w:id="12" w:name="_Toc290748716"/>
      <w:bookmarkStart w:id="13" w:name="_Toc292452275"/>
      <w:bookmarkStart w:id="14" w:name="_Toc300172978"/>
      <w:r>
        <w:rPr>
          <w:sz w:val="28"/>
          <w:szCs w:val="28"/>
        </w:rPr>
        <w:t>Прикладные компоненты регионального уровня</w:t>
      </w:r>
      <w:r w:rsidRPr="002F2DA1">
        <w:rPr>
          <w:sz w:val="28"/>
          <w:szCs w:val="28"/>
        </w:rPr>
        <w:t xml:space="preserve"> Системы </w:t>
      </w:r>
      <w:r>
        <w:rPr>
          <w:sz w:val="28"/>
          <w:szCs w:val="28"/>
        </w:rPr>
        <w:t xml:space="preserve">могут </w:t>
      </w:r>
      <w:r w:rsidRPr="002F2DA1">
        <w:rPr>
          <w:sz w:val="28"/>
          <w:szCs w:val="28"/>
        </w:rPr>
        <w:t>быть размещены:</w:t>
      </w:r>
    </w:p>
    <w:p w:rsidR="001137CF" w:rsidRPr="002F2DA1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2F2DA1">
        <w:rPr>
          <w:sz w:val="28"/>
          <w:szCs w:val="28"/>
        </w:rPr>
        <w:t xml:space="preserve">на инфраструктуре федерального </w:t>
      </w:r>
      <w:r>
        <w:rPr>
          <w:sz w:val="28"/>
          <w:szCs w:val="28"/>
        </w:rPr>
        <w:t>ЦОД</w:t>
      </w:r>
      <w:r w:rsidRPr="002F2DA1">
        <w:rPr>
          <w:sz w:val="28"/>
          <w:szCs w:val="28"/>
        </w:rPr>
        <w:t>, предоставляемой Минздравсоцразвития России;</w:t>
      </w:r>
    </w:p>
    <w:p w:rsidR="001137CF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2F2DA1">
        <w:rPr>
          <w:sz w:val="28"/>
          <w:szCs w:val="28"/>
        </w:rPr>
        <w:t>на инфраструктуре имеющихся</w:t>
      </w:r>
      <w:r>
        <w:rPr>
          <w:sz w:val="28"/>
          <w:szCs w:val="28"/>
        </w:rPr>
        <w:t>, создаваемых или арендуемых</w:t>
      </w:r>
      <w:r w:rsidRPr="002F2DA1">
        <w:rPr>
          <w:sz w:val="28"/>
          <w:szCs w:val="28"/>
        </w:rPr>
        <w:t xml:space="preserve"> в субъектах Российской Федерации центров обработки данных (далее - </w:t>
      </w:r>
      <w:r w:rsidRPr="002F2DA1">
        <w:rPr>
          <w:sz w:val="28"/>
          <w:szCs w:val="28"/>
        </w:rPr>
        <w:lastRenderedPageBreak/>
        <w:t>централизованные вычислительные мощности субъектов Российской Федерации)</w:t>
      </w:r>
      <w:r>
        <w:rPr>
          <w:sz w:val="28"/>
          <w:szCs w:val="28"/>
        </w:rPr>
        <w:t>;</w:t>
      </w:r>
    </w:p>
    <w:p w:rsidR="001137CF" w:rsidRPr="002F2DA1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2F2DA1">
        <w:rPr>
          <w:sz w:val="28"/>
          <w:szCs w:val="28"/>
        </w:rPr>
        <w:t>на инфраструктуре учреждений здравоохранения</w:t>
      </w:r>
      <w:r>
        <w:rPr>
          <w:sz w:val="28"/>
          <w:szCs w:val="28"/>
        </w:rPr>
        <w:t xml:space="preserve"> – в части </w:t>
      </w:r>
      <w:r w:rsidRPr="002F2DA1">
        <w:rPr>
          <w:sz w:val="28"/>
          <w:szCs w:val="28"/>
        </w:rPr>
        <w:t>информационных систем, требующих интеграции с медицинским оборудованием, а также в крупных учреждениях здравоохранения, в том числе уже использующих те или иные информационные си</w:t>
      </w:r>
      <w:r>
        <w:rPr>
          <w:sz w:val="28"/>
          <w:szCs w:val="28"/>
        </w:rPr>
        <w:t>стемы.</w:t>
      </w:r>
    </w:p>
    <w:p w:rsidR="001137CF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2F2DA1">
        <w:rPr>
          <w:sz w:val="28"/>
          <w:szCs w:val="28"/>
        </w:rPr>
        <w:t xml:space="preserve">При размещении информационных систем </w:t>
      </w:r>
      <w:r>
        <w:rPr>
          <w:sz w:val="28"/>
          <w:szCs w:val="28"/>
        </w:rPr>
        <w:t>прикладных компонентов регионального уровня</w:t>
      </w:r>
      <w:r w:rsidRPr="002F2DA1">
        <w:rPr>
          <w:sz w:val="28"/>
          <w:szCs w:val="28"/>
        </w:rPr>
        <w:t xml:space="preserve"> Системы на инфраструктуре </w:t>
      </w:r>
      <w:r>
        <w:rPr>
          <w:sz w:val="28"/>
          <w:szCs w:val="28"/>
        </w:rPr>
        <w:t>вне ЛПУ</w:t>
      </w:r>
      <w:r w:rsidRPr="002F2DA1">
        <w:rPr>
          <w:sz w:val="28"/>
          <w:szCs w:val="28"/>
        </w:rPr>
        <w:t xml:space="preserve"> и предоставлении возможности их удаленного использования доступ к ним конечных пользователей осуществляется с учетом обеспечения информационной безопасности </w:t>
      </w:r>
      <w:r>
        <w:rPr>
          <w:sz w:val="28"/>
          <w:szCs w:val="28"/>
        </w:rPr>
        <w:t>с применением технологии</w:t>
      </w:r>
      <w:r w:rsidRPr="002F2D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2DA1">
        <w:rPr>
          <w:sz w:val="28"/>
          <w:szCs w:val="28"/>
        </w:rPr>
        <w:t>тонкий клиент</w:t>
      </w:r>
      <w:r>
        <w:rPr>
          <w:sz w:val="28"/>
          <w:szCs w:val="28"/>
        </w:rPr>
        <w:t>»</w:t>
      </w:r>
      <w:r w:rsidRPr="002F2DA1">
        <w:rPr>
          <w:sz w:val="28"/>
          <w:szCs w:val="28"/>
        </w:rPr>
        <w:t>.</w:t>
      </w:r>
    </w:p>
    <w:p w:rsidR="001137CF" w:rsidRPr="002F2DA1" w:rsidRDefault="001137CF" w:rsidP="001137CF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</w:p>
    <w:p w:rsidR="00477C8C" w:rsidRDefault="00477C8C" w:rsidP="00477C8C">
      <w:pPr>
        <w:pStyle w:val="2"/>
        <w:rPr>
          <w:sz w:val="28"/>
          <w:szCs w:val="28"/>
          <w:lang w:val="en-US"/>
        </w:rPr>
      </w:pPr>
      <w:r w:rsidRPr="001345B2">
        <w:rPr>
          <w:sz w:val="28"/>
          <w:szCs w:val="28"/>
        </w:rPr>
        <w:t>Тип 1. Центр обработки данных</w:t>
      </w:r>
      <w:bookmarkEnd w:id="12"/>
      <w:bookmarkEnd w:id="13"/>
      <w:bookmarkEnd w:id="14"/>
    </w:p>
    <w:p w:rsidR="00477C8C" w:rsidRPr="00416379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сетевому оборудованию ЦОД существенно зависят от количества серверов в ЦОД и объемов трафика между ЦОД и другими учреждениями здравоохранения. Эти характеристики в свою очередь, зависят от размеров региона. Поэтому в настоящих рекомендациях требования к сетевому оборудованию ЦОД представлены в трех вариантах, а именно, для ЦОД следующих размеров</w:t>
      </w:r>
      <w:r w:rsidRPr="00417A67">
        <w:rPr>
          <w:sz w:val="28"/>
          <w:szCs w:val="28"/>
        </w:rPr>
        <w:t>:</w:t>
      </w:r>
    </w:p>
    <w:p w:rsidR="00477C8C" w:rsidRPr="00416379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</w:p>
    <w:p w:rsidR="00477C8C" w:rsidRPr="003B2F3A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3B2F3A">
        <w:rPr>
          <w:sz w:val="28"/>
          <w:szCs w:val="28"/>
        </w:rPr>
        <w:t xml:space="preserve">Таблица </w:t>
      </w:r>
      <w:r w:rsidR="007C0BAF" w:rsidRPr="003B2F3A">
        <w:rPr>
          <w:sz w:val="28"/>
          <w:szCs w:val="28"/>
        </w:rPr>
        <w:fldChar w:fldCharType="begin"/>
      </w:r>
      <w:r w:rsidRPr="003B2F3A">
        <w:rPr>
          <w:sz w:val="28"/>
          <w:szCs w:val="28"/>
        </w:rPr>
        <w:instrText xml:space="preserve"> SEQ Таблица \* ARABIC </w:instrText>
      </w:r>
      <w:r w:rsidR="007C0BAF" w:rsidRPr="003B2F3A">
        <w:rPr>
          <w:sz w:val="28"/>
          <w:szCs w:val="28"/>
        </w:rPr>
        <w:fldChar w:fldCharType="separate"/>
      </w:r>
      <w:r w:rsidR="00E067B2">
        <w:rPr>
          <w:noProof/>
          <w:sz w:val="28"/>
          <w:szCs w:val="28"/>
        </w:rPr>
        <w:t>3</w:t>
      </w:r>
      <w:r w:rsidR="007C0BAF" w:rsidRPr="003B2F3A">
        <w:rPr>
          <w:sz w:val="28"/>
          <w:szCs w:val="28"/>
        </w:rPr>
        <w:fldChar w:fldCharType="end"/>
      </w:r>
      <w:r w:rsidRPr="003B2F3A">
        <w:rPr>
          <w:sz w:val="28"/>
          <w:szCs w:val="28"/>
        </w:rPr>
        <w:t>. Типы региональных ЦОД</w:t>
      </w:r>
    </w:p>
    <w:tbl>
      <w:tblPr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789"/>
        <w:gridCol w:w="3714"/>
        <w:gridCol w:w="4819"/>
      </w:tblGrid>
      <w:tr w:rsidR="00477C8C" w:rsidRPr="00A25756" w:rsidTr="00477C8C">
        <w:tc>
          <w:tcPr>
            <w:tcW w:w="789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Тип</w:t>
            </w: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Региональный мед. Центр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Cs/>
                <w:color w:val="FFFFFF"/>
                <w:sz w:val="28"/>
                <w:szCs w:val="28"/>
              </w:rPr>
              <w:t>Количество АРМ/Комментарии</w:t>
            </w:r>
          </w:p>
        </w:tc>
      </w:tr>
      <w:tr w:rsidR="00477C8C" w:rsidRPr="00A25756" w:rsidTr="00477C8C">
        <w:tc>
          <w:tcPr>
            <w:tcW w:w="78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№1а</w:t>
            </w: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Центр обработки данных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>малого размера:  до 150 портов</w:t>
            </w:r>
          </w:p>
        </w:tc>
      </w:tr>
      <w:tr w:rsidR="00477C8C" w:rsidRPr="00A25756" w:rsidTr="00477C8C">
        <w:tc>
          <w:tcPr>
            <w:tcW w:w="789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477C8C" w:rsidRPr="00A25756" w:rsidRDefault="00477C8C" w:rsidP="00477C8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25756">
              <w:rPr>
                <w:b/>
                <w:bCs/>
                <w:color w:val="FFFFFF"/>
                <w:sz w:val="28"/>
                <w:szCs w:val="28"/>
              </w:rPr>
              <w:t>№1б</w:t>
            </w:r>
          </w:p>
        </w:tc>
        <w:tc>
          <w:tcPr>
            <w:tcW w:w="37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</w:rPr>
            </w:pPr>
            <w:r w:rsidRPr="00A25756">
              <w:rPr>
                <w:sz w:val="28"/>
                <w:szCs w:val="28"/>
              </w:rPr>
              <w:t xml:space="preserve">Центр обработки данных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477C8C" w:rsidRPr="00A25756" w:rsidRDefault="00477C8C" w:rsidP="00477C8C">
            <w:pPr>
              <w:rPr>
                <w:sz w:val="28"/>
                <w:szCs w:val="28"/>
                <w:lang w:val="en-US"/>
              </w:rPr>
            </w:pPr>
            <w:r w:rsidRPr="00A25756">
              <w:rPr>
                <w:sz w:val="28"/>
                <w:szCs w:val="28"/>
              </w:rPr>
              <w:t>среднего размера</w:t>
            </w:r>
            <w:r w:rsidRPr="00A25756">
              <w:rPr>
                <w:sz w:val="28"/>
                <w:szCs w:val="28"/>
                <w:lang w:val="en-US"/>
              </w:rPr>
              <w:t>:</w:t>
            </w:r>
            <w:r w:rsidRPr="00A25756">
              <w:rPr>
                <w:sz w:val="28"/>
                <w:szCs w:val="28"/>
              </w:rPr>
              <w:t xml:space="preserve">  1</w:t>
            </w:r>
            <w:r w:rsidRPr="00A25756">
              <w:rPr>
                <w:sz w:val="28"/>
                <w:szCs w:val="28"/>
                <w:lang w:val="en-US"/>
              </w:rPr>
              <w:t>5</w:t>
            </w:r>
            <w:r w:rsidRPr="00A25756">
              <w:rPr>
                <w:sz w:val="28"/>
                <w:szCs w:val="28"/>
              </w:rPr>
              <w:t>0-600 портов</w:t>
            </w:r>
          </w:p>
        </w:tc>
      </w:tr>
    </w:tbl>
    <w:p w:rsidR="00477C8C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</w:p>
    <w:p w:rsidR="00477C8C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рекомендации разделены для ЦОД-ов с преобладанием высокоскоростных оптических портов (при преобладании в ЦОД </w:t>
      </w:r>
      <w:r w:rsidRPr="003B2F3A">
        <w:rPr>
          <w:sz w:val="28"/>
          <w:szCs w:val="28"/>
        </w:rPr>
        <w:t>blade</w:t>
      </w:r>
      <w:r w:rsidRPr="0032614B">
        <w:rPr>
          <w:sz w:val="28"/>
          <w:szCs w:val="28"/>
        </w:rPr>
        <w:t>-</w:t>
      </w:r>
      <w:r>
        <w:rPr>
          <w:sz w:val="28"/>
          <w:szCs w:val="28"/>
        </w:rPr>
        <w:t xml:space="preserve">серверов и серверов архитектуры </w:t>
      </w:r>
      <w:r w:rsidRPr="003B2F3A">
        <w:rPr>
          <w:sz w:val="28"/>
          <w:szCs w:val="28"/>
        </w:rPr>
        <w:t>RISC</w:t>
      </w:r>
      <w:r w:rsidRPr="0032614B">
        <w:rPr>
          <w:sz w:val="28"/>
          <w:szCs w:val="28"/>
        </w:rPr>
        <w:t>)</w:t>
      </w:r>
      <w:r>
        <w:rPr>
          <w:sz w:val="28"/>
          <w:szCs w:val="28"/>
        </w:rPr>
        <w:t xml:space="preserve">, и с преобладанием портов на витой паре (при преобладании в ЦОД обычных малых серверов на платформе </w:t>
      </w:r>
      <w:r w:rsidRPr="003B2F3A">
        <w:rPr>
          <w:sz w:val="28"/>
          <w:szCs w:val="28"/>
        </w:rPr>
        <w:t>X</w:t>
      </w:r>
      <w:r w:rsidRPr="0032614B">
        <w:rPr>
          <w:sz w:val="28"/>
          <w:szCs w:val="28"/>
        </w:rPr>
        <w:t>86)</w:t>
      </w:r>
      <w:r>
        <w:rPr>
          <w:sz w:val="28"/>
          <w:szCs w:val="28"/>
        </w:rPr>
        <w:t xml:space="preserve">. </w:t>
      </w:r>
    </w:p>
    <w:p w:rsidR="00477C8C" w:rsidRPr="0032614B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данных рекомендаций допускается аренда </w:t>
      </w:r>
      <w:r w:rsidRPr="00EC6AA2">
        <w:rPr>
          <w:sz w:val="28"/>
          <w:szCs w:val="28"/>
        </w:rPr>
        <w:t>WAN-маршрутизатор</w:t>
      </w:r>
      <w:r>
        <w:rPr>
          <w:sz w:val="28"/>
          <w:szCs w:val="28"/>
        </w:rPr>
        <w:t>а у оператора связи, предоставляющего услуги связи, без приобретения в собственность учреждения здравоохранения данного оборудования.</w:t>
      </w:r>
    </w:p>
    <w:p w:rsidR="00477C8C" w:rsidRPr="00E32888" w:rsidRDefault="00477C8C" w:rsidP="00477C8C">
      <w:pPr>
        <w:pStyle w:val="3"/>
      </w:pPr>
      <w:bookmarkStart w:id="15" w:name="__RefHeading__5761_255608869"/>
      <w:bookmarkStart w:id="16" w:name="_Toc298173845"/>
      <w:bookmarkStart w:id="17" w:name="_Toc300172979"/>
      <w:bookmarkEnd w:id="15"/>
      <w:r w:rsidRPr="00E32888">
        <w:t>Тип 1а. Центр обработки данных</w:t>
      </w:r>
      <w:bookmarkEnd w:id="16"/>
      <w:r w:rsidRPr="00E32888">
        <w:t xml:space="preserve"> малого размера</w:t>
      </w:r>
      <w:bookmarkEnd w:id="17"/>
    </w:p>
    <w:p w:rsidR="00477C8C" w:rsidRPr="00E32888" w:rsidRDefault="00477C8C" w:rsidP="00477C8C">
      <w:pPr>
        <w:pStyle w:val="4"/>
      </w:pPr>
      <w:bookmarkStart w:id="18" w:name="__RefHeading__5763_255608869"/>
      <w:bookmarkStart w:id="19" w:name="_Toc300172980"/>
      <w:bookmarkStart w:id="20" w:name="_Toc298173846"/>
      <w:bookmarkEnd w:id="18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 xml:space="preserve">-маршрутизатору </w:t>
      </w:r>
      <w:r>
        <w:t>Тип 1</w:t>
      </w:r>
      <w:bookmarkEnd w:id="19"/>
    </w:p>
    <w:p w:rsidR="00477C8C" w:rsidRPr="00E32888" w:rsidRDefault="00477C8C" w:rsidP="003B2F3A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4"/>
        <w:gridCol w:w="2684"/>
      </w:tblGrid>
      <w:tr w:rsidR="00477C8C" w:rsidRPr="00E32888" w:rsidTr="00477C8C">
        <w:trPr>
          <w:trHeight w:val="266"/>
        </w:trPr>
        <w:tc>
          <w:tcPr>
            <w:tcW w:w="6964" w:type="dxa"/>
          </w:tcPr>
          <w:bookmarkEnd w:id="20"/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lastRenderedPageBreak/>
              <w:t>Тип – аппаратный межсетевой экран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конструкция, количество слотов под интерфейсные модули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4</w:t>
            </w:r>
            <w:r w:rsidRPr="00E32888">
              <w:t xml:space="preserve"> </w:t>
            </w:r>
          </w:p>
        </w:tc>
      </w:tr>
      <w:tr w:rsidR="00477C8C" w:rsidRPr="00E32888" w:rsidTr="00477C8C">
        <w:trPr>
          <w:trHeight w:val="2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 Ethernet 10/100/1000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1</w:t>
            </w:r>
            <w:r w:rsidRPr="00E32888">
              <w:rPr>
                <w:lang w:val="en-US"/>
              </w:rPr>
              <w:t>6</w:t>
            </w:r>
          </w:p>
        </w:tc>
      </w:tr>
      <w:tr w:rsidR="00477C8C" w:rsidRPr="00E32888" w:rsidTr="00477C8C">
        <w:trPr>
          <w:trHeight w:val="202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не менее трех </w:t>
            </w:r>
            <w:r w:rsidRPr="00E32888">
              <w:rPr>
                <w:sz w:val="24"/>
                <w:szCs w:val="24"/>
                <w:lang w:val="en-US"/>
              </w:rPr>
              <w:t>WAN</w:t>
            </w:r>
            <w:r w:rsidRPr="00E32888">
              <w:rPr>
                <w:sz w:val="24"/>
                <w:szCs w:val="24"/>
              </w:rPr>
              <w:t xml:space="preserve"> модулей - </w:t>
            </w:r>
            <w:r w:rsidRPr="00E32888">
              <w:rPr>
                <w:sz w:val="24"/>
                <w:szCs w:val="24"/>
                <w:lang w:val="en-US"/>
              </w:rPr>
              <w:t>E</w:t>
            </w:r>
            <w:r w:rsidRPr="00E32888">
              <w:rPr>
                <w:sz w:val="24"/>
                <w:szCs w:val="24"/>
              </w:rPr>
              <w:t xml:space="preserve">1, </w:t>
            </w:r>
            <w:r w:rsidRPr="00E32888">
              <w:rPr>
                <w:sz w:val="24"/>
                <w:szCs w:val="24"/>
                <w:lang w:val="en-US"/>
              </w:rPr>
              <w:t>Serial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ADSL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G</w:t>
            </w:r>
            <w:r w:rsidRPr="00E32888">
              <w:rPr>
                <w:sz w:val="24"/>
                <w:szCs w:val="24"/>
              </w:rPr>
              <w:t>.</w:t>
            </w:r>
            <w:r w:rsidRPr="00E32888">
              <w:rPr>
                <w:sz w:val="24"/>
                <w:szCs w:val="24"/>
                <w:lang w:val="en-US"/>
              </w:rPr>
              <w:t>SHDSL</w:t>
            </w:r>
            <w:r w:rsidRPr="00E32888">
              <w:rPr>
                <w:sz w:val="24"/>
                <w:szCs w:val="24"/>
              </w:rPr>
              <w:t>, SFP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8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инкапсуляций MLPPP, MLFR (FRF.15, FRF.16), </w:t>
            </w:r>
            <w:r w:rsidRPr="00E32888">
              <w:rPr>
                <w:sz w:val="24"/>
                <w:szCs w:val="24"/>
                <w:lang w:val="en-US"/>
              </w:rPr>
              <w:t>HDLC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байта;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120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 Гбит/с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4 000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одновременных сессий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GB"/>
              </w:rPr>
              <w:t xml:space="preserve">Не </w:t>
            </w:r>
            <w:r w:rsidRPr="00E32888">
              <w:t>ниже 5 000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обеспечения;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1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200 Мбит/с</w:t>
            </w:r>
          </w:p>
        </w:tc>
      </w:tr>
      <w:tr w:rsidR="00477C8C" w:rsidRPr="00E32888" w:rsidTr="00477C8C">
        <w:trPr>
          <w:trHeight w:val="237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функциональности «Виртуальных Маршрутизаторов»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Маркировка DSCP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1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5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 не менее 6000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Не менее 20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rPr>
                <w:lang w:val="en-US"/>
              </w:rPr>
              <w:t>Количество политик безопаности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4000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BF5EF1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500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r w:rsidRPr="00E32888">
              <w:t xml:space="preserve">Поддержка </w:t>
            </w:r>
            <w:r w:rsidRPr="00E32888">
              <w:rPr>
                <w:lang w:val="en-US"/>
              </w:rPr>
              <w:t>NAT</w:t>
            </w:r>
            <w:r w:rsidRPr="00E32888">
              <w:t>-</w:t>
            </w:r>
            <w:r w:rsidRPr="00E32888">
              <w:rPr>
                <w:lang w:val="en-US"/>
              </w:rPr>
              <w:t>PT</w:t>
            </w:r>
            <w:r w:rsidRPr="00E32888">
              <w:t xml:space="preserve"> для IPv6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r w:rsidRPr="00E32888">
              <w:t xml:space="preserve">Поддержка </w:t>
            </w:r>
            <w:r w:rsidRPr="00E32888">
              <w:rPr>
                <w:lang w:val="en-US"/>
              </w:rPr>
              <w:t>IPv</w:t>
            </w:r>
            <w:r w:rsidRPr="00E32888">
              <w:t>6 при организации отказоустойчивого кластера по типу Активный/Активный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отдельно для каждой зоны безопасности (сети);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реализовать резервирование устройств по типу активное – активное;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lastRenderedPageBreak/>
              <w:t>Поддержка протоколов RIP v1/v2, OSPF, BGP, VRRP или аналогичного;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MPLS</w:t>
            </w:r>
            <w:r w:rsidRPr="00E32888">
              <w:rPr>
                <w:sz w:val="24"/>
                <w:szCs w:val="24"/>
              </w:rPr>
              <w:t xml:space="preserve">: </w:t>
            </w:r>
            <w:r w:rsidRPr="00E32888">
              <w:rPr>
                <w:sz w:val="24"/>
                <w:szCs w:val="24"/>
                <w:lang w:val="en-US"/>
              </w:rPr>
              <w:t>L</w:t>
            </w:r>
            <w:r w:rsidRPr="00E32888">
              <w:rPr>
                <w:sz w:val="24"/>
                <w:szCs w:val="24"/>
              </w:rPr>
              <w:t>2</w:t>
            </w:r>
            <w:r w:rsidRPr="00E32888">
              <w:rPr>
                <w:sz w:val="24"/>
                <w:szCs w:val="24"/>
                <w:lang w:val="en-US"/>
              </w:rPr>
              <w:t>VPN</w:t>
            </w:r>
            <w:r w:rsidRPr="00E32888">
              <w:rPr>
                <w:sz w:val="24"/>
                <w:szCs w:val="24"/>
              </w:rPr>
              <w:t xml:space="preserve"> (</w:t>
            </w:r>
            <w:r w:rsidRPr="00E32888">
              <w:rPr>
                <w:sz w:val="24"/>
                <w:szCs w:val="24"/>
                <w:lang w:val="en-US"/>
              </w:rPr>
              <w:t>VPLS</w:t>
            </w:r>
            <w:r w:rsidRPr="00E32888">
              <w:rPr>
                <w:sz w:val="24"/>
                <w:szCs w:val="24"/>
              </w:rPr>
              <w:t xml:space="preserve">), </w:t>
            </w:r>
            <w:r w:rsidRPr="00E32888">
              <w:rPr>
                <w:sz w:val="24"/>
                <w:szCs w:val="24"/>
                <w:lang w:val="en-US"/>
              </w:rPr>
              <w:t>L</w:t>
            </w:r>
            <w:r w:rsidRPr="00E32888">
              <w:rPr>
                <w:sz w:val="24"/>
                <w:szCs w:val="24"/>
              </w:rPr>
              <w:t xml:space="preserve">3 </w:t>
            </w:r>
            <w:r w:rsidRPr="00E32888">
              <w:rPr>
                <w:sz w:val="24"/>
                <w:szCs w:val="24"/>
                <w:lang w:val="en-US"/>
              </w:rPr>
              <w:t>VPN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консольного порта;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Дизайн для установки в шкаф 19".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4"/>
      </w:pPr>
      <w:bookmarkStart w:id="21" w:name="__RefHeading__5765_255608869"/>
      <w:bookmarkStart w:id="22" w:name="_Toc298173847"/>
      <w:bookmarkStart w:id="23" w:name="_Toc300172981"/>
      <w:bookmarkEnd w:id="21"/>
      <w:r w:rsidRPr="00E32888">
        <w:t>Требования к коммутатору Top of Rack (TOR)</w:t>
      </w:r>
      <w:r>
        <w:t xml:space="preserve"> – Т</w:t>
      </w:r>
      <w:r w:rsidRPr="00E32888">
        <w:t>ип 1а/б (С преобладанием 10/100BaseT доступа серверов и/или использование 1Гбит/с подключения к магистрали)</w:t>
      </w:r>
      <w:bookmarkEnd w:id="22"/>
      <w:bookmarkEnd w:id="23"/>
    </w:p>
    <w:p w:rsidR="00477C8C" w:rsidRPr="00E32888" w:rsidRDefault="00477C8C" w:rsidP="00125E00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24" w:name="__RefHeading__5767_255608869"/>
      <w:bookmarkStart w:id="25" w:name="_Toc298173848"/>
      <w:bookmarkStart w:id="26" w:name="_Toc300172982"/>
      <w:bookmarkEnd w:id="24"/>
      <w:r w:rsidRPr="00E32888">
        <w:lastRenderedPageBreak/>
        <w:t>Требования к к</w:t>
      </w:r>
      <w:r>
        <w:t>оммутатору Top of Rack (TOR) – Т</w:t>
      </w:r>
      <w:r w:rsidRPr="00E32888">
        <w:t>ип 2 а/б (Подключение серверов с использованием 1Гбит/с, более 24/48 портов  на телекоммуникационных шкаф)</w:t>
      </w:r>
      <w:bookmarkEnd w:id="25"/>
      <w:bookmarkEnd w:id="26"/>
    </w:p>
    <w:p w:rsidR="00477C8C" w:rsidRPr="00E32888" w:rsidRDefault="00477C8C" w:rsidP="00125E00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16 000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10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технологии отказоустойчивого стекирования коммутаторов, не менее 6 коммутаторов в стеке.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60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27" w:name="_Toc300172983"/>
      <w:r w:rsidRPr="00E32888">
        <w:t>Требования к к</w:t>
      </w:r>
      <w:r>
        <w:t>оммутатору Top of Rack (TOR) – Т</w:t>
      </w:r>
      <w:r w:rsidRPr="00E32888">
        <w:t>ип 3 (С преобладанием 10Гбит/с доступа серверов)</w:t>
      </w:r>
      <w:bookmarkEnd w:id="27"/>
    </w:p>
    <w:p w:rsidR="00477C8C" w:rsidRPr="00E32888" w:rsidRDefault="00477C8C" w:rsidP="00125E00">
      <w:pPr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10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48</w:t>
            </w:r>
          </w:p>
        </w:tc>
      </w:tr>
      <w:tr w:rsidR="00477C8C" w:rsidRPr="00E32888" w:rsidTr="00477C8C">
        <w:trPr>
          <w:trHeight w:val="246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28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32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73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резервных вентиляторов охлаждения – горячей </w:t>
            </w:r>
            <w:r w:rsidRPr="00E32888">
              <w:lastRenderedPageBreak/>
              <w:t>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lastRenderedPageBreak/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20 000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1 500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4000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>0 000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8 аппаратных очередей на 10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5 коммутаторов в одном стеке, производительность шины стекирования не менее 120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85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960 Гбит/с 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714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28" w:name="_Toc300172984"/>
      <w:r w:rsidRPr="00E32888">
        <w:t xml:space="preserve">Требования к </w:t>
      </w:r>
      <w:r>
        <w:t xml:space="preserve">1 Гит/с </w:t>
      </w:r>
      <w:r w:rsidRPr="00E32888">
        <w:t xml:space="preserve">коммутатору Агрегации / Ядра Тип 1 </w:t>
      </w:r>
      <w:r w:rsidRPr="00061ABF">
        <w:t xml:space="preserve">-   </w:t>
      </w:r>
      <w:r w:rsidRPr="00E32888">
        <w:t>(необходимость определяется на стадии проектирования ЦОДа)</w:t>
      </w:r>
      <w:bookmarkEnd w:id="2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под приемопередатчики SFP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24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471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08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вентиляторов охлаждения – горячей 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16 000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Не менее 4 192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lastRenderedPageBreak/>
              <w:t>Возможность установки сменных оптических модулей  с поддержкой технологии 10 Gigabit Ethernet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Поддержка отказоустойчивой технологии стекирования коммутаторов, поддержка до 5 коммутаторов в одном стеке, производительность шины стекирования не менее </w:t>
            </w:r>
            <w:r>
              <w:t>80</w:t>
            </w:r>
            <w:r w:rsidRPr="00E32888">
              <w:t xml:space="preserve">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60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88 Гбит/с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65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29" w:name="_Toc300172985"/>
      <w:r w:rsidRPr="00E32888">
        <w:t>Требования к 10 Гигабитно</w:t>
      </w:r>
      <w:r>
        <w:t>му коммутатору Агрегации / Ядра</w:t>
      </w:r>
      <w:r w:rsidRPr="00E32888">
        <w:t xml:space="preserve"> Тип 2 (необходимость определяется на стадии проектирования ЦОДа)</w:t>
      </w:r>
      <w:bookmarkEnd w:id="29"/>
    </w:p>
    <w:p w:rsidR="00477C8C" w:rsidRPr="00E32888" w:rsidRDefault="00477C8C" w:rsidP="00477C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10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48</w:t>
            </w:r>
          </w:p>
        </w:tc>
      </w:tr>
      <w:tr w:rsidR="00477C8C" w:rsidRPr="00E32888" w:rsidTr="00477C8C">
        <w:trPr>
          <w:trHeight w:val="246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28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32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73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вентиляторов охлаждения – горячей 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20 000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1 500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4000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Поддержка технологий обеспечения качества обслуживания (QoS) и фильтрации IP-трафика, как на 2-м так и на 3-м уровнях </w:t>
            </w:r>
            <w:r w:rsidRPr="00E32888">
              <w:lastRenderedPageBreak/>
              <w:t>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lastRenderedPageBreak/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>0 000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8 аппаратных очередей на 10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5 коммутаторов в одном стеке, производительность шины стекирования не менее 120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85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960 Гбит/с 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714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30" w:name="_Toc300172986"/>
      <w:r w:rsidRPr="00E32888">
        <w:t>Требования к коммутатору для нужд организации выделенной сети управления, технологических сетей или организации изолированных сегментов Тип 1 а/б - использование 1Гбит/с каналов для подключения к магистрали</w:t>
      </w:r>
      <w:bookmarkEnd w:id="30"/>
    </w:p>
    <w:p w:rsidR="00477C8C" w:rsidRPr="00E32888" w:rsidRDefault="00477C8C" w:rsidP="00477C8C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 xml:space="preserve">Наличие не менее одного порта USB для хранения резервных </w:t>
            </w:r>
            <w:r w:rsidRPr="00E32888">
              <w:lastRenderedPageBreak/>
              <w:t>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lastRenderedPageBreak/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31" w:name="_Toc300172987"/>
      <w:r w:rsidRPr="00E32888">
        <w:t>Требования к коммутатору для нужд организации выделенной сети управления, технологических сетей или организации изолированных сегментов Тип 2 а/б - использование 10Гбит/с каналов для подключения к магистрали</w:t>
      </w:r>
      <w:bookmarkEnd w:id="31"/>
    </w:p>
    <w:p w:rsidR="00477C8C" w:rsidRPr="00E32888" w:rsidRDefault="00477C8C" w:rsidP="00477C8C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16 000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10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технологии отказоустойчивого стекирования коммутаторов, не менее 6 коммутаторов в стеке.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60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32" w:name="__RefHeading__5769_255608869"/>
      <w:bookmarkStart w:id="33" w:name="_Toc298173849"/>
      <w:bookmarkStart w:id="34" w:name="_Ref298193966"/>
      <w:bookmarkStart w:id="35" w:name="_Toc300172988"/>
      <w:bookmarkEnd w:id="32"/>
      <w:r w:rsidRPr="00E32888">
        <w:t>Опция. Требования к программно-аппаратному комплексу обеспечения безопасности информации и управления событиями (SIEM), а также системе определения аномалий сетевого поведения (NBAD)</w:t>
      </w:r>
      <w:bookmarkEnd w:id="33"/>
      <w:bookmarkEnd w:id="34"/>
      <w:bookmarkEnd w:id="35"/>
    </w:p>
    <w:p w:rsidR="00477C8C" w:rsidRPr="00E32888" w:rsidRDefault="00477C8C" w:rsidP="00477C8C">
      <w:pPr>
        <w:ind w:firstLine="360"/>
        <w:jc w:val="both"/>
        <w:rPr>
          <w:sz w:val="28"/>
          <w:szCs w:val="28"/>
        </w:rPr>
      </w:pPr>
      <w:r w:rsidRPr="00125E00">
        <w:rPr>
          <w:sz w:val="28"/>
          <w:szCs w:val="28"/>
        </w:rPr>
        <w:t>Комплекс предназначен для сбора журналов событий с любого сетевого оборудования и серверов, а также сбора информации по сетевому трафику с сетевых устройств. За счет встроенных эвристических методов анализа полученной информации позволяет выявлять атаки на любом уровне сети, и</w:t>
      </w:r>
      <w:r w:rsidRPr="00E32888">
        <w:rPr>
          <w:sz w:val="28"/>
          <w:szCs w:val="28"/>
        </w:rPr>
        <w:t xml:space="preserve"> </w:t>
      </w:r>
      <w:r w:rsidRPr="00E32888">
        <w:rPr>
          <w:sz w:val="28"/>
          <w:szCs w:val="28"/>
        </w:rPr>
        <w:lastRenderedPageBreak/>
        <w:t>предоставлять администратору целостную картину происходящего на сети с точки зрения обеспечения безопасности.</w:t>
      </w:r>
    </w:p>
    <w:p w:rsidR="00477C8C" w:rsidRPr="00E32888" w:rsidRDefault="00477C8C" w:rsidP="00477C8C">
      <w:pPr>
        <w:rPr>
          <w:b/>
          <w:bCs/>
          <w:sz w:val="28"/>
          <w:szCs w:val="28"/>
          <w:lang w:val="en-US"/>
        </w:rPr>
      </w:pPr>
      <w:r w:rsidRPr="00E32888">
        <w:rPr>
          <w:b/>
          <w:bCs/>
          <w:sz w:val="28"/>
          <w:szCs w:val="28"/>
        </w:rPr>
        <w:t>Основные функции</w:t>
      </w:r>
      <w:r w:rsidRPr="00E32888">
        <w:rPr>
          <w:b/>
          <w:bCs/>
          <w:sz w:val="28"/>
          <w:szCs w:val="28"/>
          <w:lang w:val="en-US"/>
        </w:rPr>
        <w:t>:</w:t>
      </w:r>
    </w:p>
    <w:p w:rsidR="00477C8C" w:rsidRPr="00E32888" w:rsidRDefault="00477C8C" w:rsidP="00477C8C">
      <w:pPr>
        <w:numPr>
          <w:ilvl w:val="1"/>
          <w:numId w:val="6"/>
        </w:numPr>
        <w:tabs>
          <w:tab w:val="clear" w:pos="1440"/>
          <w:tab w:val="left" w:pos="-6300"/>
          <w:tab w:val="num" w:pos="720"/>
        </w:tabs>
        <w:suppressAutoHyphens/>
        <w:spacing w:line="100" w:lineRule="atLeast"/>
        <w:ind w:left="360" w:firstLine="0"/>
        <w:jc w:val="both"/>
        <w:rPr>
          <w:sz w:val="28"/>
          <w:szCs w:val="28"/>
        </w:rPr>
      </w:pPr>
      <w:r w:rsidRPr="00E32888">
        <w:rPr>
          <w:b/>
          <w:bCs/>
          <w:sz w:val="28"/>
          <w:szCs w:val="28"/>
        </w:rPr>
        <w:t xml:space="preserve">Управление Логами - </w:t>
      </w:r>
      <w:r w:rsidRPr="00E32888">
        <w:rPr>
          <w:sz w:val="28"/>
          <w:szCs w:val="28"/>
        </w:rPr>
        <w:t>Обеспечивает сбор на долгосрочной основе, архивацию, поиск и отчетность записей журнала событий, информации потоков и данных приложений</w:t>
      </w:r>
    </w:p>
    <w:p w:rsidR="00477C8C" w:rsidRPr="00E32888" w:rsidRDefault="00477C8C" w:rsidP="00477C8C">
      <w:pPr>
        <w:numPr>
          <w:ilvl w:val="1"/>
          <w:numId w:val="6"/>
        </w:numPr>
        <w:tabs>
          <w:tab w:val="clear" w:pos="1440"/>
          <w:tab w:val="left" w:pos="-6300"/>
          <w:tab w:val="num" w:pos="720"/>
        </w:tabs>
        <w:suppressAutoHyphens/>
        <w:spacing w:line="100" w:lineRule="atLeast"/>
        <w:ind w:left="360" w:firstLine="0"/>
        <w:jc w:val="both"/>
        <w:rPr>
          <w:sz w:val="28"/>
          <w:szCs w:val="28"/>
        </w:rPr>
      </w:pPr>
      <w:r w:rsidRPr="00E32888">
        <w:rPr>
          <w:b/>
          <w:bCs/>
          <w:sz w:val="28"/>
          <w:szCs w:val="28"/>
        </w:rPr>
        <w:t xml:space="preserve">Безопасность Информации и Управление Событиями (SIEM) - </w:t>
      </w:r>
      <w:r w:rsidRPr="00E32888">
        <w:rPr>
          <w:sz w:val="28"/>
          <w:szCs w:val="28"/>
        </w:rPr>
        <w:t>Централизация мониторинга гетерогенных событий, корреляция и управление</w:t>
      </w:r>
    </w:p>
    <w:p w:rsidR="00477C8C" w:rsidRPr="00E32888" w:rsidRDefault="00477C8C" w:rsidP="00477C8C">
      <w:pPr>
        <w:numPr>
          <w:ilvl w:val="1"/>
          <w:numId w:val="6"/>
        </w:numPr>
        <w:tabs>
          <w:tab w:val="clear" w:pos="1440"/>
          <w:tab w:val="left" w:pos="-6300"/>
          <w:tab w:val="num" w:pos="720"/>
        </w:tabs>
        <w:suppressAutoHyphens/>
        <w:spacing w:line="100" w:lineRule="atLeast"/>
        <w:ind w:left="360" w:firstLine="0"/>
        <w:jc w:val="both"/>
        <w:rPr>
          <w:sz w:val="28"/>
          <w:szCs w:val="28"/>
        </w:rPr>
      </w:pPr>
      <w:r w:rsidRPr="00E32888">
        <w:rPr>
          <w:b/>
          <w:bCs/>
          <w:sz w:val="28"/>
          <w:szCs w:val="28"/>
        </w:rPr>
        <w:t>Определение Аномалий Сетевого Поведения (NBAD) -</w:t>
      </w:r>
      <w:r w:rsidRPr="00E32888">
        <w:rPr>
          <w:sz w:val="28"/>
          <w:szCs w:val="28"/>
        </w:rPr>
        <w:t>Обнаружение аномалий в сетевой активности с использованием данных о сетевых потоках и приложениях.</w:t>
      </w:r>
    </w:p>
    <w:p w:rsidR="00477C8C" w:rsidRPr="00E32888" w:rsidRDefault="00477C8C" w:rsidP="00477C8C">
      <w:pPr>
        <w:numPr>
          <w:ilvl w:val="1"/>
          <w:numId w:val="6"/>
        </w:numPr>
        <w:tabs>
          <w:tab w:val="clear" w:pos="1440"/>
          <w:tab w:val="left" w:pos="-6300"/>
          <w:tab w:val="num" w:pos="720"/>
        </w:tabs>
        <w:suppressAutoHyphens/>
        <w:spacing w:line="100" w:lineRule="atLeast"/>
        <w:ind w:left="360" w:firstLine="0"/>
        <w:jc w:val="both"/>
        <w:rPr>
          <w:b/>
          <w:sz w:val="28"/>
          <w:szCs w:val="28"/>
        </w:rPr>
      </w:pPr>
      <w:r w:rsidRPr="00E32888">
        <w:rPr>
          <w:b/>
          <w:bCs/>
          <w:sz w:val="28"/>
          <w:szCs w:val="28"/>
        </w:rPr>
        <w:t xml:space="preserve">Защита от атак типа </w:t>
      </w:r>
      <w:r w:rsidRPr="00E32888">
        <w:rPr>
          <w:b/>
          <w:sz w:val="28"/>
          <w:szCs w:val="28"/>
        </w:rPr>
        <w:t>DoS/DDoS.</w:t>
      </w:r>
    </w:p>
    <w:p w:rsidR="00477C8C" w:rsidRPr="00E32888" w:rsidRDefault="00477C8C" w:rsidP="00477C8C">
      <w:pPr>
        <w:spacing w:line="100" w:lineRule="atLeast"/>
        <w:ind w:left="360"/>
        <w:rPr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03"/>
        <w:gridCol w:w="2341"/>
      </w:tblGrid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Тип – программно аппаратный комплекс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не менее 250 событий в секунду и 7 000 потоков трафика в минуту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наращивания системы до поддержки  500 событий в секунду  15 000 потоков трафика в минуту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территориально распределенной архитектуры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функциональности: Процессор событий/потоков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отказоустойчивого режима по типа активный/пассивный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Защита событий и потоков с использованием алгоритмов SHA-256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создания корреляционных правил для определения определенного регулярного события или потока и последующего реагирования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Менеджер управления событиями и возможность по расследованию аномальностей, состояния, целей и злоумышленников в сети.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по привязке нормализированного или необработанного события к высоко уровневой или низко уровневой категории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хранения событий/потоков для исторического анализа.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API для интеграции с третьими системами для организации процессов реагирования на атаки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9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приложений: MS SQL, MS IIS, MS AD, MS Exchange</w:t>
            </w:r>
          </w:p>
          <w:p w:rsidR="00477C8C" w:rsidRPr="00E32888" w:rsidRDefault="00477C8C" w:rsidP="00477C8C">
            <w:r w:rsidRPr="00E32888">
              <w:t>Поддержка Операционных Систем: Microsoft, , Linux RedHat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NetFlow, JFlow,  SFlow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803" w:type="dxa"/>
          </w:tcPr>
          <w:p w:rsidR="00477C8C" w:rsidRPr="00E32888" w:rsidRDefault="00477C8C" w:rsidP="00477C8C">
            <w:r w:rsidRPr="00E32888">
              <w:t xml:space="preserve">Поддержка ведущих производителей сетевого оборудования: 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записей журнала операционных систем/Узлов на базе Microsoft, Unix и Linux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94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журналов безопасности межсетевых экранов, IDS, IPS, VPNов, сканеров уязвимостей, антивирусных шлюзов, Персональных Антивирусов, и UTM устройств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не менее 200 шаблонов отчетности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 xml:space="preserve">Резервирование жестких дисков по схеме RAID 5, емкость </w:t>
            </w:r>
            <w:r w:rsidRPr="00E32888">
              <w:lastRenderedPageBreak/>
              <w:t>системы не менее 500 Гбайт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lastRenderedPageBreak/>
              <w:t>Резервирование ИП горячей замены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системы охлаждения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Наличие консольного порта для управления, USB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pPr>
              <w:rPr>
                <w:bCs/>
              </w:rPr>
            </w:pPr>
            <w:r w:rsidRPr="00E32888">
              <w:rPr>
                <w:bCs/>
              </w:rPr>
              <w:t>Количество портов 10/100/1000BaseT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Не менее 4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36" w:name="__RefHeading__5771_255608869"/>
      <w:bookmarkStart w:id="37" w:name="_Toc298173850"/>
      <w:bookmarkStart w:id="38" w:name="_Toc300172989"/>
      <w:bookmarkEnd w:id="36"/>
      <w:r w:rsidRPr="00E32888">
        <w:t>Требования к системе управления оборудованием.</w:t>
      </w:r>
      <w:bookmarkEnd w:id="37"/>
      <w:bookmarkEnd w:id="3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3"/>
        <w:gridCol w:w="2410"/>
      </w:tblGrid>
      <w:tr w:rsidR="00477C8C" w:rsidRPr="00E32888" w:rsidTr="00477C8C">
        <w:trPr>
          <w:trHeight w:val="97"/>
        </w:trPr>
        <w:tc>
          <w:tcPr>
            <w:tcW w:w="6803" w:type="dxa"/>
          </w:tcPr>
          <w:p w:rsidR="00477C8C" w:rsidRPr="00E32888" w:rsidRDefault="00477C8C" w:rsidP="00477C8C">
            <w:pPr>
              <w:spacing w:line="100" w:lineRule="atLeast"/>
            </w:pPr>
            <w:r w:rsidRPr="00E32888">
              <w:t>Тип – программно аппаратный комплекс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Резервного источника питания с балансировкой нагрузки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Количество поддерживаемых устройств не менее 10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Система управления должна базироваться на архитектуре SOA (Service-oriented architecture)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WEB 2.0 технологий, и клиент серверной архитектуры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отказоустойчивого режима по типа активный/активный (матрица приложений)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поддержки автоматической настройки MPLS ресурсов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поддержки настройки QoS профайлера и планировшика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автоматического определения сбоев и сбор диагностических данных с телекоммуникационного оборудования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Автоматизированное управление инцидентами и модуль инвентарного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Проактивная система уведомления о багах оборудования, поддержка сканирования сетевых устройств на предмет известных багов производителя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быстрого развертывания коммутаторов для кампуса или центра обработки данных, элемент менеджер для индивидуального управления устройством, управление на уровне портов коммутатора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Блочная настройка устройств на базе шаблонов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видимости миграции виртуальных машин внутри центра обработки данных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настройки политик безопасности на маршрутизаторах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Управление файлами конфигураций устройств – сохранение и восстановление; поддержка шаблонов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  <w:p w:rsidR="00477C8C" w:rsidRPr="00E32888" w:rsidRDefault="00477C8C" w:rsidP="00477C8C"/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Обеспечение централизованного управления коммутаторами и межсетевыми экранами;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79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ролей администраторов;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ИП горячей замены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жестких дисков по схеме RAID 5 – горячей замены жестких дисков</w:t>
            </w:r>
          </w:p>
        </w:tc>
        <w:tc>
          <w:tcPr>
            <w:tcW w:w="241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rPr>
                <w:lang w:val="en-US"/>
              </w:rPr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Наличие консольного порта для управления, USB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pPr>
              <w:rPr>
                <w:bCs/>
              </w:rPr>
            </w:pPr>
            <w:r w:rsidRPr="00E32888">
              <w:rPr>
                <w:bCs/>
              </w:rPr>
              <w:t>Количество портов 10/100/1000BaseT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4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39" w:name="__RefHeading__5773_255608869"/>
      <w:bookmarkStart w:id="40" w:name="__RefHeading__5775_255608869"/>
      <w:bookmarkStart w:id="41" w:name="_Toc300172990"/>
      <w:bookmarkStart w:id="42" w:name="_Toc298173852"/>
      <w:bookmarkEnd w:id="39"/>
      <w:bookmarkEnd w:id="40"/>
      <w:r w:rsidRPr="00E32888">
        <w:lastRenderedPageBreak/>
        <w:t>Тип 1б. Центр обработки данных среднего размера</w:t>
      </w:r>
      <w:bookmarkEnd w:id="41"/>
    </w:p>
    <w:p w:rsidR="00477C8C" w:rsidRPr="00E32888" w:rsidRDefault="00477C8C" w:rsidP="00477C8C">
      <w:pPr>
        <w:pStyle w:val="4"/>
      </w:pPr>
      <w:bookmarkStart w:id="43" w:name="_Toc300172991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-маршрутизатору</w:t>
      </w:r>
      <w:r>
        <w:t xml:space="preserve"> Тип 1</w:t>
      </w:r>
      <w:bookmarkEnd w:id="43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64"/>
        <w:gridCol w:w="2684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2"/>
                <w:szCs w:val="22"/>
              </w:rPr>
            </w:pPr>
            <w:bookmarkStart w:id="44" w:name="__RefHeading__5777_255608869"/>
            <w:bookmarkStart w:id="45" w:name="_Toc298173853"/>
            <w:bookmarkEnd w:id="42"/>
            <w:bookmarkEnd w:id="44"/>
            <w:r w:rsidRPr="00E32888">
              <w:rPr>
                <w:sz w:val="22"/>
                <w:szCs w:val="22"/>
              </w:rPr>
              <w:t>Тип – аппаратный межсетевой экран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Модульная конструкция, количество слотов под интерфейсные модули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4</w:t>
            </w:r>
            <w:r w:rsidRPr="00E32888">
              <w:t xml:space="preserve"> </w:t>
            </w:r>
          </w:p>
        </w:tc>
      </w:tr>
      <w:tr w:rsidR="00477C8C" w:rsidRPr="00E32888" w:rsidTr="00477C8C">
        <w:trPr>
          <w:trHeight w:val="2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Количество портов Ethernet 10/100/1000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1</w:t>
            </w:r>
            <w:r w:rsidRPr="00E32888">
              <w:rPr>
                <w:lang w:val="en-US"/>
              </w:rPr>
              <w:t>6</w:t>
            </w:r>
          </w:p>
        </w:tc>
      </w:tr>
      <w:tr w:rsidR="00477C8C" w:rsidRPr="00E32888" w:rsidTr="00477C8C">
        <w:trPr>
          <w:trHeight w:val="202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Поддержка не менее трех </w:t>
            </w:r>
            <w:r w:rsidRPr="00E32888">
              <w:rPr>
                <w:sz w:val="22"/>
                <w:szCs w:val="22"/>
                <w:lang w:val="en-US"/>
              </w:rPr>
              <w:t>WAN</w:t>
            </w:r>
            <w:r w:rsidRPr="00E32888">
              <w:rPr>
                <w:sz w:val="22"/>
                <w:szCs w:val="22"/>
              </w:rPr>
              <w:t xml:space="preserve"> модулей - </w:t>
            </w:r>
            <w:r w:rsidRPr="00E32888">
              <w:rPr>
                <w:sz w:val="22"/>
                <w:szCs w:val="22"/>
                <w:lang w:val="en-US"/>
              </w:rPr>
              <w:t>E</w:t>
            </w:r>
            <w:r w:rsidRPr="00E32888">
              <w:rPr>
                <w:sz w:val="22"/>
                <w:szCs w:val="22"/>
              </w:rPr>
              <w:t xml:space="preserve">1, </w:t>
            </w:r>
            <w:r w:rsidRPr="00E32888">
              <w:rPr>
                <w:sz w:val="22"/>
                <w:szCs w:val="22"/>
                <w:lang w:val="en-US"/>
              </w:rPr>
              <w:t>Serial</w:t>
            </w:r>
            <w:r w:rsidRPr="00E32888">
              <w:rPr>
                <w:sz w:val="22"/>
                <w:szCs w:val="22"/>
              </w:rPr>
              <w:t xml:space="preserve">, </w:t>
            </w:r>
            <w:r w:rsidRPr="00E32888">
              <w:rPr>
                <w:sz w:val="22"/>
                <w:szCs w:val="22"/>
                <w:lang w:val="en-US"/>
              </w:rPr>
              <w:t>ADSL</w:t>
            </w:r>
            <w:r w:rsidRPr="00E32888">
              <w:rPr>
                <w:sz w:val="22"/>
                <w:szCs w:val="22"/>
              </w:rPr>
              <w:t xml:space="preserve">, </w:t>
            </w:r>
            <w:r w:rsidRPr="00E32888">
              <w:rPr>
                <w:sz w:val="22"/>
                <w:szCs w:val="22"/>
                <w:lang w:val="en-US"/>
              </w:rPr>
              <w:t>G</w:t>
            </w:r>
            <w:r w:rsidRPr="00E32888">
              <w:rPr>
                <w:sz w:val="22"/>
                <w:szCs w:val="22"/>
              </w:rPr>
              <w:t>.</w:t>
            </w:r>
            <w:r w:rsidRPr="00E32888">
              <w:rPr>
                <w:sz w:val="22"/>
                <w:szCs w:val="22"/>
                <w:lang w:val="en-US"/>
              </w:rPr>
              <w:t>SHDSL</w:t>
            </w:r>
            <w:r w:rsidRPr="00E32888">
              <w:rPr>
                <w:sz w:val="22"/>
                <w:szCs w:val="22"/>
              </w:rPr>
              <w:t>, SFP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8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100" w:lineRule="atLeast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Поддержка инкапсуляций MLPPP, MLFR (FRF.15, FRF.16), </w:t>
            </w:r>
            <w:r w:rsidRPr="00E32888">
              <w:rPr>
                <w:sz w:val="22"/>
                <w:szCs w:val="22"/>
                <w:lang w:val="en-US"/>
              </w:rPr>
              <w:t>HDLC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Производительность при обработке пакетов длиной 64 байта;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120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 Гбит/с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Количество сессий в секунду 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4 000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Количество одновременных сессий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GB"/>
              </w:rPr>
              <w:t xml:space="preserve">Не </w:t>
            </w:r>
            <w:r w:rsidRPr="00E32888">
              <w:t>ниже 5 000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Возможность реализации функционала  </w:t>
            </w:r>
            <w:r w:rsidRPr="00E32888">
              <w:rPr>
                <w:sz w:val="22"/>
                <w:szCs w:val="22"/>
                <w:lang w:val="en-US"/>
              </w:rPr>
              <w:t>IPS</w:t>
            </w:r>
            <w:r w:rsidRPr="00E32888">
              <w:rPr>
                <w:sz w:val="22"/>
                <w:szCs w:val="22"/>
              </w:rPr>
              <w:t xml:space="preserve">, Anti-spam, Сетевого антивируса, </w:t>
            </w:r>
            <w:r w:rsidRPr="00E32888">
              <w:rPr>
                <w:sz w:val="22"/>
                <w:szCs w:val="22"/>
                <w:lang w:val="en-US"/>
              </w:rPr>
              <w:t>URL</w:t>
            </w:r>
            <w:r w:rsidRPr="00E32888">
              <w:rPr>
                <w:sz w:val="22"/>
                <w:szCs w:val="22"/>
              </w:rPr>
              <w:t xml:space="preserve"> фильтрации без использования дополнительного программного обеспечения;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1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Производительность IPS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200 Мбит/с</w:t>
            </w:r>
          </w:p>
        </w:tc>
      </w:tr>
      <w:tr w:rsidR="00477C8C" w:rsidRPr="00E32888" w:rsidTr="00477C8C">
        <w:trPr>
          <w:trHeight w:val="237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функциональности «Виртуальных Маршрутизаторов»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Маркировка DSCP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1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5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 не менее 6000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Не менее 20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rPr>
                <w:lang w:val="en-US"/>
              </w:rPr>
              <w:t>Количество политик безопаности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4000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BF5EF1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500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684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r w:rsidRPr="00E32888">
              <w:t xml:space="preserve">Поддержка </w:t>
            </w:r>
            <w:r w:rsidRPr="00E32888">
              <w:rPr>
                <w:lang w:val="en-US"/>
              </w:rPr>
              <w:t>NAT</w:t>
            </w:r>
            <w:r w:rsidRPr="00E32888">
              <w:t>-</w:t>
            </w:r>
            <w:r w:rsidRPr="00E32888">
              <w:rPr>
                <w:lang w:val="en-US"/>
              </w:rPr>
              <w:t>PT</w:t>
            </w:r>
            <w:r w:rsidRPr="00E32888">
              <w:t xml:space="preserve"> для IPv6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r w:rsidRPr="00E32888">
              <w:t xml:space="preserve">Поддержка </w:t>
            </w:r>
            <w:r w:rsidRPr="00E32888">
              <w:rPr>
                <w:lang w:val="en-US"/>
              </w:rPr>
              <w:t>IPv</w:t>
            </w:r>
            <w:r w:rsidRPr="00E32888">
              <w:t>6 при организации отказоустойчивого кластера по типу Активный/Активный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Поддержка протоколов ICMPv6, OSPFv3, </w:t>
            </w:r>
            <w:r w:rsidRPr="00E32888">
              <w:rPr>
                <w:sz w:val="22"/>
                <w:szCs w:val="22"/>
                <w:lang w:val="en-US"/>
              </w:rPr>
              <w:t>RIPng</w:t>
            </w:r>
            <w:r w:rsidRPr="00E32888">
              <w:rPr>
                <w:sz w:val="22"/>
                <w:szCs w:val="22"/>
              </w:rPr>
              <w:t xml:space="preserve">, </w:t>
            </w:r>
            <w:r w:rsidRPr="00E32888">
              <w:rPr>
                <w:sz w:val="22"/>
                <w:szCs w:val="22"/>
                <w:lang w:val="en-US"/>
              </w:rPr>
              <w:t>DHCPv</w:t>
            </w:r>
            <w:r w:rsidRPr="00E32888">
              <w:rPr>
                <w:sz w:val="22"/>
                <w:szCs w:val="22"/>
              </w:rPr>
              <w:t>6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Возможность гибкой настройки политик доступа отдельно для каждой зоны безопасности (сети);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lastRenderedPageBreak/>
              <w:t>Возможность реализовать резервирование устройств по типу активное – активное;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Поддержка протоколов RIP v1/v2, OSPF, BGP, VRRP или аналогичного;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  <w:lang w:val="en-US"/>
              </w:rPr>
            </w:pPr>
            <w:r w:rsidRPr="00E32888">
              <w:rPr>
                <w:sz w:val="22"/>
                <w:szCs w:val="22"/>
              </w:rPr>
              <w:t>Поддержка</w:t>
            </w:r>
            <w:r w:rsidRPr="00E32888">
              <w:rPr>
                <w:sz w:val="22"/>
                <w:szCs w:val="22"/>
                <w:lang w:val="en-US"/>
              </w:rPr>
              <w:t xml:space="preserve"> Multicast, IGMP (v1,v2), PIM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Поддержка стандартов </w:t>
            </w:r>
            <w:r w:rsidRPr="00E32888">
              <w:rPr>
                <w:sz w:val="22"/>
                <w:szCs w:val="22"/>
                <w:lang w:val="en-GB"/>
              </w:rPr>
              <w:t>IEEE</w:t>
            </w:r>
            <w:r w:rsidRPr="00E32888">
              <w:rPr>
                <w:sz w:val="22"/>
                <w:szCs w:val="22"/>
              </w:rPr>
              <w:t>802.1</w:t>
            </w:r>
            <w:r w:rsidRPr="00E32888">
              <w:rPr>
                <w:sz w:val="22"/>
                <w:szCs w:val="22"/>
                <w:lang w:val="en-GB"/>
              </w:rPr>
              <w:t>p</w:t>
            </w:r>
            <w:r w:rsidRPr="00E32888">
              <w:rPr>
                <w:sz w:val="22"/>
                <w:szCs w:val="22"/>
              </w:rPr>
              <w:t xml:space="preserve">, </w:t>
            </w:r>
            <w:r w:rsidRPr="00E32888">
              <w:rPr>
                <w:sz w:val="22"/>
                <w:szCs w:val="22"/>
                <w:lang w:val="en-GB"/>
              </w:rPr>
              <w:t>DSCP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 xml:space="preserve">Поддержка </w:t>
            </w:r>
            <w:r w:rsidRPr="00E32888">
              <w:rPr>
                <w:sz w:val="22"/>
                <w:szCs w:val="22"/>
                <w:lang w:val="en-US"/>
              </w:rPr>
              <w:t>MPLS</w:t>
            </w:r>
            <w:r w:rsidRPr="00E32888">
              <w:rPr>
                <w:sz w:val="22"/>
                <w:szCs w:val="22"/>
              </w:rPr>
              <w:t xml:space="preserve">: </w:t>
            </w:r>
            <w:r w:rsidRPr="00E32888">
              <w:rPr>
                <w:sz w:val="22"/>
                <w:szCs w:val="22"/>
                <w:lang w:val="en-US"/>
              </w:rPr>
              <w:t>L</w:t>
            </w:r>
            <w:r w:rsidRPr="00E32888">
              <w:rPr>
                <w:sz w:val="22"/>
                <w:szCs w:val="22"/>
              </w:rPr>
              <w:t>2</w:t>
            </w:r>
            <w:r w:rsidRPr="00E32888">
              <w:rPr>
                <w:sz w:val="22"/>
                <w:szCs w:val="22"/>
                <w:lang w:val="en-US"/>
              </w:rPr>
              <w:t>VPN</w:t>
            </w:r>
            <w:r w:rsidRPr="00E32888">
              <w:rPr>
                <w:sz w:val="22"/>
                <w:szCs w:val="22"/>
              </w:rPr>
              <w:t xml:space="preserve"> (</w:t>
            </w:r>
            <w:r w:rsidRPr="00E32888">
              <w:rPr>
                <w:sz w:val="22"/>
                <w:szCs w:val="22"/>
                <w:lang w:val="en-US"/>
              </w:rPr>
              <w:t>VPLS</w:t>
            </w:r>
            <w:r w:rsidRPr="00E32888">
              <w:rPr>
                <w:sz w:val="22"/>
                <w:szCs w:val="22"/>
              </w:rPr>
              <w:t xml:space="preserve">), </w:t>
            </w:r>
            <w:r w:rsidRPr="00E32888">
              <w:rPr>
                <w:sz w:val="22"/>
                <w:szCs w:val="22"/>
                <w:lang w:val="en-US"/>
              </w:rPr>
              <w:t>L</w:t>
            </w:r>
            <w:r w:rsidRPr="00E32888">
              <w:rPr>
                <w:sz w:val="22"/>
                <w:szCs w:val="22"/>
              </w:rPr>
              <w:t xml:space="preserve">3 </w:t>
            </w:r>
            <w:r w:rsidRPr="00E32888">
              <w:rPr>
                <w:sz w:val="22"/>
                <w:szCs w:val="22"/>
                <w:lang w:val="en-US"/>
              </w:rPr>
              <w:t>VPN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Наличие консольного порта;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ind w:left="0" w:firstLine="0"/>
              <w:rPr>
                <w:sz w:val="22"/>
                <w:szCs w:val="22"/>
              </w:rPr>
            </w:pPr>
            <w:r w:rsidRPr="00E32888">
              <w:rPr>
                <w:sz w:val="22"/>
                <w:szCs w:val="22"/>
              </w:rPr>
              <w:t>Дизайн для установки в шкаф 19".</w:t>
            </w:r>
          </w:p>
        </w:tc>
        <w:tc>
          <w:tcPr>
            <w:tcW w:w="2684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4"/>
      </w:pPr>
      <w:bookmarkStart w:id="46" w:name="__RefHeading__5783_255608869"/>
      <w:bookmarkStart w:id="47" w:name="_Toc300172992"/>
      <w:bookmarkStart w:id="48" w:name="_Toc298173856"/>
      <w:bookmarkEnd w:id="45"/>
      <w:bookmarkEnd w:id="46"/>
      <w:r w:rsidRPr="00E32888">
        <w:t>Требования к коммутатору Top of Rack (TOR) – тип 1а/б (С преобладанием 10/100BaseT доступа серверов и/или использование 1Гбит/с подключения к магистрали)</w:t>
      </w:r>
      <w:bookmarkEnd w:id="47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49" w:name="_Toc300172993"/>
      <w:r w:rsidRPr="00E32888">
        <w:lastRenderedPageBreak/>
        <w:t>Требования к коммутатору Top of Rack (TOR) – тип 2 а/б (Подключение серверов с использованием 1Гбит/с, более 24/48 портов  на телекоммуникационных шкаф)</w:t>
      </w:r>
      <w:bookmarkEnd w:id="49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16 000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10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технологии отказоустойчивого стекирования коммутаторов, не менее 6 коммутаторов в стеке.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60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0" w:name="_Toc300172994"/>
      <w:r w:rsidRPr="00E32888">
        <w:t>Требования к коммутатору Top of Rack (TOR) – тип 3 (С преобладанием 10Гбит/с доступа серверов)</w:t>
      </w:r>
      <w:bookmarkEnd w:id="50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Для обеспечения отказоустойчивости коммутаторов должно быть два.</w:t>
      </w:r>
    </w:p>
    <w:p w:rsidR="00477C8C" w:rsidRPr="00E32888" w:rsidRDefault="00477C8C" w:rsidP="00477C8C">
      <w:pPr>
        <w:pStyle w:val="1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10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48</w:t>
            </w:r>
          </w:p>
        </w:tc>
      </w:tr>
      <w:tr w:rsidR="00477C8C" w:rsidRPr="00E32888" w:rsidTr="00477C8C">
        <w:trPr>
          <w:trHeight w:val="246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28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32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73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вентиляторов охлаждения – горячей 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lastRenderedPageBreak/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20 000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1 500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4000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>0 000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8 аппаратных очередей на 10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5 коммутаторов в одном стеке, производительность шины стекирования не менее 120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85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960 Гбит/с 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714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1" w:name="_Toc300172995"/>
      <w:r w:rsidRPr="00E32888">
        <w:t>Требования к коммутатору Агрегации / Ядра Тип 1 (необходимость определяется на стадии проектирования ЦОДа)</w:t>
      </w:r>
      <w:bookmarkEnd w:id="5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под приемопередатчики SFP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24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471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08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вентиляторов охлаждения – горячей 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16 000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Не менее 4 192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Возможность установки сменных оптических модулей  с </w:t>
            </w:r>
            <w:r w:rsidRPr="00E32888">
              <w:rPr>
                <w:color w:val="000000"/>
              </w:rPr>
              <w:lastRenderedPageBreak/>
              <w:t>поддержкой технологии 10 Gigabit Ethernet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lastRenderedPageBreak/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5 коммутаторов в одном стеке, производительнос</w:t>
            </w:r>
            <w:r>
              <w:t>ть шины стекирования не менее 8</w:t>
            </w:r>
            <w:r w:rsidRPr="00E32888">
              <w:t>0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60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88 Гбит/с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65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2" w:name="_Toc300172996"/>
      <w:r w:rsidRPr="00E32888">
        <w:t>Требования к 10 Гигабитному коммутатору Агрегации / Ядра Тип 2 (необходимость определяется на стадии проектирования ЦОДа)</w:t>
      </w:r>
      <w:bookmarkEnd w:id="52"/>
    </w:p>
    <w:p w:rsidR="00477C8C" w:rsidRPr="00E32888" w:rsidRDefault="00477C8C" w:rsidP="00477C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20"/>
        <w:gridCol w:w="2339"/>
      </w:tblGrid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10 Gigabit Ethernet </w:t>
            </w:r>
          </w:p>
        </w:tc>
        <w:tc>
          <w:tcPr>
            <w:tcW w:w="2339" w:type="dxa"/>
            <w:tcBorders>
              <w:left w:val="nil"/>
            </w:tcBorders>
          </w:tcPr>
          <w:p w:rsidR="00477C8C" w:rsidRPr="00E32888" w:rsidRDefault="00477C8C" w:rsidP="00477C8C">
            <w:pPr>
              <w:jc w:val="center"/>
            </w:pPr>
            <w:r w:rsidRPr="00E32888">
              <w:t>Не менее 48</w:t>
            </w:r>
          </w:p>
        </w:tc>
      </w:tr>
      <w:tr w:rsidR="00477C8C" w:rsidRPr="00E32888" w:rsidTr="00477C8C">
        <w:trPr>
          <w:trHeight w:val="246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28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632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73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вентиляторов охлаждения – горячей замены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20 000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1 500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4000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lastRenderedPageBreak/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>0 000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1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8 аппаратных очередей на 10 гигабитный порт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5 коммутаторов в одном стеке, производительность шины стекирования не менее 120 Гбит/с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85"/>
        </w:trPr>
        <w:tc>
          <w:tcPr>
            <w:tcW w:w="702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960 Гбит/с 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714</w:t>
            </w:r>
          </w:p>
        </w:tc>
      </w:tr>
      <w:tr w:rsidR="00477C8C" w:rsidRPr="00E32888" w:rsidTr="00477C8C">
        <w:trPr>
          <w:trHeight w:val="618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39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1"/>
        <w:gridCol w:w="2410"/>
      </w:tblGrid>
      <w:tr w:rsidR="00477C8C" w:rsidRPr="00E32888" w:rsidTr="00477C8C">
        <w:tc>
          <w:tcPr>
            <w:tcW w:w="6911" w:type="dxa"/>
          </w:tcPr>
          <w:p w:rsidR="00477C8C" w:rsidRPr="00E32888" w:rsidRDefault="00477C8C" w:rsidP="00477C8C"/>
        </w:tc>
        <w:tc>
          <w:tcPr>
            <w:tcW w:w="2410" w:type="dxa"/>
          </w:tcPr>
          <w:p w:rsidR="00477C8C" w:rsidRPr="00E32888" w:rsidRDefault="00477C8C" w:rsidP="00477C8C"/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3" w:name="_Toc300172997"/>
      <w:r w:rsidRPr="00E32888">
        <w:t>Требования к коммутатору для нужд организации выделенной сети управления, технологических сетей или организации изолированных сегментов Тип 1 а/б - использование 1Гбит/с каналов для подключения к магистрали</w:t>
      </w:r>
      <w:bookmarkEnd w:id="53"/>
    </w:p>
    <w:p w:rsidR="00477C8C" w:rsidRPr="00E32888" w:rsidRDefault="00477C8C" w:rsidP="00477C8C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4" w:name="_Toc300172998"/>
      <w:r w:rsidRPr="00E32888">
        <w:t>Требования к коммутатору для нужд организации выделенной сети управления, технологических сетей или организации изолированных сегментов Тип 2 а/б - использование 10Гбит/с каналов для подключения к магистрали</w:t>
      </w:r>
      <w:bookmarkEnd w:id="54"/>
    </w:p>
    <w:p w:rsidR="00477C8C" w:rsidRPr="00E32888" w:rsidRDefault="00477C8C" w:rsidP="00477C8C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16 000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10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технологии отказоустойчивого стекирования коммутаторов, не менее 6 коммутаторов в стеке.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60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5" w:name="_Toc300172999"/>
      <w:r w:rsidRPr="00E32888">
        <w:t>Опция. Требования к программно-аппаратному комплексу обеспечения безопасности информации и управления событиями (SIEM), а также системе определения аномалий сетевого поведения (NBAD)</w:t>
      </w:r>
      <w:bookmarkEnd w:id="48"/>
      <w:bookmarkEnd w:id="55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bookmarkStart w:id="56" w:name="OLE_LINK1"/>
      <w:r w:rsidRPr="00E32888">
        <w:rPr>
          <w:sz w:val="28"/>
          <w:szCs w:val="28"/>
        </w:rPr>
        <w:t xml:space="preserve">Назначение и функции комплекса аналогичны </w:t>
      </w:r>
      <w:proofErr w:type="gramStart"/>
      <w:r w:rsidRPr="00E32888">
        <w:rPr>
          <w:sz w:val="28"/>
          <w:szCs w:val="28"/>
        </w:rPr>
        <w:t>описанным</w:t>
      </w:r>
      <w:proofErr w:type="gramEnd"/>
      <w:r w:rsidRPr="00E32888">
        <w:rPr>
          <w:sz w:val="28"/>
          <w:szCs w:val="28"/>
        </w:rPr>
        <w:t xml:space="preserve"> в разделе </w:t>
      </w:r>
      <w:r w:rsidR="007B162D">
        <w:fldChar w:fldCharType="begin"/>
      </w:r>
      <w:r w:rsidR="007B162D">
        <w:instrText xml:space="preserve"> REF _Ref298193966 \r \h  \* MERGEFORMAT </w:instrText>
      </w:r>
      <w:r w:rsidR="007B162D">
        <w:fldChar w:fldCharType="separate"/>
      </w:r>
      <w:r w:rsidR="00E067B2">
        <w:rPr>
          <w:sz w:val="28"/>
          <w:szCs w:val="28"/>
        </w:rPr>
        <w:t>1.1.1.9</w:t>
      </w:r>
      <w:r w:rsidR="007B162D">
        <w:fldChar w:fldCharType="end"/>
      </w:r>
      <w:r w:rsidRPr="00E32888">
        <w:rPr>
          <w:sz w:val="28"/>
          <w:szCs w:val="28"/>
        </w:rPr>
        <w:t xml:space="preserve">. </w:t>
      </w:r>
    </w:p>
    <w:bookmarkEnd w:id="56"/>
    <w:p w:rsidR="00477C8C" w:rsidRPr="00E32888" w:rsidRDefault="00477C8C" w:rsidP="00477C8C">
      <w:pPr>
        <w:spacing w:line="100" w:lineRule="atLeast"/>
        <w:ind w:left="360"/>
        <w:rPr>
          <w:b/>
          <w:bCs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803"/>
        <w:gridCol w:w="2341"/>
      </w:tblGrid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Тип – программно аппаратный комплекс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не менее 1250 событий в секунду и 25 000 потоков трафика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 xml:space="preserve">Возможность наращивания системы до поддержки  2500 </w:t>
            </w:r>
            <w:r w:rsidRPr="00E32888">
              <w:lastRenderedPageBreak/>
              <w:t>событий в секунду  50 000 потоков трафика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lastRenderedPageBreak/>
              <w:t>Поддержка территориально распределенной архитектуры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функциональности: Процессор событий/потоков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отказоустойчивого режима по типа активный/пассивный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Защита событий и потоков с использованием алгоритмов SHA-256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создания корреляционных правил для определения определенного регулярного события или потока и последующего реагирования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Менеджер управления событиями и возможность по расследованию аномальностей, состояния, целей и злоумышленников в сети.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Возможность по привязке нормализированного или необработанного события к высоко уровневой или низко уровневой категории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хранения событий/потоков для исторического анализа.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API для интеграции с третьими системами для организации процессов реагирования на атаки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9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приложений: MS SQL, MS IIS, MS AD, MS Exchange</w:t>
            </w:r>
          </w:p>
          <w:p w:rsidR="00477C8C" w:rsidRPr="00E32888" w:rsidRDefault="00477C8C" w:rsidP="00477C8C">
            <w:r w:rsidRPr="00E32888">
              <w:t>Поддержка Операционных Систем: Microsoft, , Linux RedHat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NetFlow, JFlow,  SFlow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803" w:type="dxa"/>
          </w:tcPr>
          <w:p w:rsidR="00477C8C" w:rsidRPr="00E32888" w:rsidRDefault="00477C8C" w:rsidP="00477C8C">
            <w:r w:rsidRPr="00E32888">
              <w:t xml:space="preserve">Поддержка ведущих производителей сетевого оборудования: 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записей журнала операционных систем/Узлов на базе Microsoft, Unix и Linux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94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Журналов Безопасности Межсетевых Экранов, IDS, IPS, VPNов, Сканеров уязвимостей, Антивирусных Шлюзов, Персональных Антивирусов, и UTM устройств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не менее 200 шаблонов отчетности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жестких дисков по схеме RAID 5, емкость системы не менее 600 Гбайт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ИП горячей замены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системы охлаждения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Наличие консольного порта для управления, USB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pPr>
              <w:rPr>
                <w:bCs/>
              </w:rPr>
            </w:pPr>
            <w:r w:rsidRPr="00E32888">
              <w:rPr>
                <w:bCs/>
              </w:rPr>
              <w:t>Количество портов 10/100/1000BaseT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Не менее 4</w:t>
            </w:r>
          </w:p>
        </w:tc>
      </w:tr>
      <w:tr w:rsidR="00477C8C" w:rsidRPr="00E32888" w:rsidTr="00477C8C">
        <w:trPr>
          <w:trHeight w:val="70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341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4"/>
      </w:pPr>
      <w:bookmarkStart w:id="57" w:name="__RefHeading__5785_255608869"/>
      <w:bookmarkStart w:id="58" w:name="_Toc298173857"/>
      <w:bookmarkStart w:id="59" w:name="_Toc300173000"/>
      <w:bookmarkEnd w:id="57"/>
      <w:r w:rsidRPr="00E32888">
        <w:t>Требования к системе управления оборудованием.</w:t>
      </w:r>
      <w:bookmarkEnd w:id="58"/>
      <w:bookmarkEnd w:id="5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03"/>
        <w:gridCol w:w="2410"/>
      </w:tblGrid>
      <w:tr w:rsidR="00477C8C" w:rsidRPr="00E32888" w:rsidTr="00477C8C">
        <w:trPr>
          <w:trHeight w:val="97"/>
        </w:trPr>
        <w:tc>
          <w:tcPr>
            <w:tcW w:w="6803" w:type="dxa"/>
          </w:tcPr>
          <w:p w:rsidR="00477C8C" w:rsidRPr="00E32888" w:rsidRDefault="00477C8C" w:rsidP="00477C8C">
            <w:pPr>
              <w:spacing w:line="100" w:lineRule="atLeast"/>
            </w:pPr>
            <w:r w:rsidRPr="00E32888">
              <w:t>Тип – программно аппаратный комплекс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Резервного источника питания с балансировкой нагрузки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Количество поддерживаемых устройств не менее 20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Система управления должна базироваться на архитектуре SOA (Service-oriented architecture)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WEB 2.0 технологий, и клиент серверной архитектуры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отказоустойчивого режима по типа активный/активный (матрица приложений)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Автоматической настройки MPLS ресурсов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настройки QoS профайлера и планировшика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lastRenderedPageBreak/>
              <w:t>Поддержка автоматического определения сбоев и сбор диагностических данных с телекоммуникационного оборудования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Автоматизированное управление инцидентами и модуль инвентарного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Проактивная система уведомления о багах оборудования, поддержка сканирования сетевых устройств на предмет известных багов производителя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быстрого развертывания коммутаторов для кампуса или центра обработки данных, элемент менеджер для индивидуального управления устройством, управление на уровне портов коммутатора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Блочная настройка устройств на базе шаблонов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видимости миграции виртуальных машин внутри центра обработки данных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настройки политик безопасности на маршрутизаторах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Управление файлами конфигураций устройств – сохранение и восстановление; поддержка шаблонов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  <w:p w:rsidR="00477C8C" w:rsidRPr="00E32888" w:rsidRDefault="00477C8C" w:rsidP="00477C8C"/>
        </w:tc>
      </w:tr>
      <w:tr w:rsidR="00477C8C" w:rsidRPr="00E32888" w:rsidTr="00477C8C">
        <w:trPr>
          <w:trHeight w:val="16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Обеспечение централизованного управления коммутаторами и межсетевыми экранами;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79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Поддержка Ролей Администраторов;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025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В состав системы управления должен входит пакет разработчика (SDK) для оптимизации и доработки системы управления под нужды Минздравсоцразвития России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ИП горячей замены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Резервирование жестких дисков по схеме RAID 5 – горячей замены жестких дисков</w:t>
            </w:r>
          </w:p>
        </w:tc>
        <w:tc>
          <w:tcPr>
            <w:tcW w:w="241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rPr>
                <w:lang w:val="en-US"/>
              </w:rPr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Наличие консольного порта для управления, USB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pPr>
              <w:rPr>
                <w:bCs/>
              </w:rPr>
            </w:pPr>
            <w:r w:rsidRPr="00E32888">
              <w:rPr>
                <w:bCs/>
              </w:rPr>
              <w:t>Количество портов 10/100/1000BaseT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4</w:t>
            </w:r>
          </w:p>
        </w:tc>
      </w:tr>
      <w:tr w:rsidR="00477C8C" w:rsidRPr="00E32888" w:rsidTr="00477C8C">
        <w:trPr>
          <w:trHeight w:val="351"/>
        </w:trPr>
        <w:tc>
          <w:tcPr>
            <w:tcW w:w="6803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rPr>
          <w:lang w:val="en-US"/>
        </w:rPr>
      </w:pPr>
      <w:bookmarkStart w:id="60" w:name="__RefHeading__5787_255608869"/>
      <w:bookmarkStart w:id="61" w:name="__RefHeading__5789_255608869"/>
      <w:bookmarkEnd w:id="60"/>
      <w:bookmarkEnd w:id="61"/>
    </w:p>
    <w:p w:rsidR="00477C8C" w:rsidRPr="00E32888" w:rsidRDefault="00477C8C" w:rsidP="00477C8C">
      <w:pPr>
        <w:pStyle w:val="2"/>
        <w:rPr>
          <w:sz w:val="28"/>
          <w:szCs w:val="28"/>
        </w:rPr>
      </w:pPr>
      <w:bookmarkStart w:id="62" w:name="_Toc290748722"/>
      <w:bookmarkStart w:id="63" w:name="_Toc292452281"/>
      <w:bookmarkStart w:id="64" w:name="_Toc300173001"/>
      <w:r w:rsidRPr="00E32888">
        <w:rPr>
          <w:sz w:val="28"/>
          <w:szCs w:val="28"/>
        </w:rPr>
        <w:t>Тип 2. ЛПУ – Крупный стационар</w:t>
      </w:r>
      <w:bookmarkEnd w:id="62"/>
      <w:bookmarkEnd w:id="63"/>
      <w:bookmarkEnd w:id="64"/>
    </w:p>
    <w:p w:rsidR="00477C8C" w:rsidRPr="00E32888" w:rsidRDefault="00477C8C" w:rsidP="00477C8C">
      <w:pPr>
        <w:pStyle w:val="3"/>
      </w:pPr>
      <w:bookmarkStart w:id="65" w:name="_Toc290748723"/>
      <w:bookmarkStart w:id="66" w:name="_Toc292452282"/>
      <w:bookmarkStart w:id="67" w:name="_Toc300173002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</w:t>
      </w:r>
      <w:bookmarkEnd w:id="65"/>
      <w:r w:rsidRPr="00E32888">
        <w:t>у</w:t>
      </w:r>
      <w:bookmarkEnd w:id="66"/>
      <w:r>
        <w:t xml:space="preserve"> Тип 1</w:t>
      </w:r>
      <w:bookmarkEnd w:id="67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10"/>
      </w:pPr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68" w:name="_Toc290748724"/>
            <w:bookmarkStart w:id="69" w:name="_Toc292452283"/>
            <w:r w:rsidRPr="00E32888">
              <w:rPr>
                <w:sz w:val="24"/>
                <w:szCs w:val="24"/>
              </w:rPr>
              <w:t>Тип – аппаратный межсетевой экран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</w:t>
            </w:r>
            <w:r w:rsidRPr="00E32888">
              <w:rPr>
                <w:sz w:val="24"/>
                <w:szCs w:val="24"/>
                <w:lang w:val="en-US"/>
              </w:rPr>
              <w:t xml:space="preserve"> LAN</w:t>
            </w:r>
            <w:r w:rsidRPr="00E32888">
              <w:rPr>
                <w:sz w:val="24"/>
                <w:szCs w:val="24"/>
              </w:rPr>
              <w:t xml:space="preserve"> Ethernet 10/100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5</w:t>
            </w:r>
          </w:p>
        </w:tc>
      </w:tr>
      <w:tr w:rsidR="00477C8C" w:rsidRPr="00E32888" w:rsidTr="00477C8C">
        <w:trPr>
          <w:trHeight w:val="2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Наличие WAN модуля - ADSL 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60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180 Мбит/с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2 000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lastRenderedPageBreak/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 Мбит/с</w:t>
            </w:r>
          </w:p>
        </w:tc>
      </w:tr>
      <w:tr w:rsidR="00477C8C" w:rsidRPr="00E32888" w:rsidTr="00477C8C">
        <w:trPr>
          <w:trHeight w:val="323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сетевого антивируса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Мбит/с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Маркировка 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организации ДМЗ зон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Не менее 6000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3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Количество политик безопа</w:t>
            </w:r>
            <w:r w:rsidRPr="00E32888">
              <w:t>с</w:t>
            </w:r>
            <w:r w:rsidRPr="00E32888">
              <w:rPr>
                <w:lang w:val="en-US"/>
              </w:rPr>
              <w:t>ности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200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10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24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ICMP, OSPF,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NAT</w:t>
            </w:r>
            <w:r w:rsidRPr="00E32888">
              <w:rPr>
                <w:sz w:val="24"/>
                <w:szCs w:val="24"/>
              </w:rPr>
              <w:t>-</w:t>
            </w:r>
            <w:r w:rsidRPr="00E32888">
              <w:rPr>
                <w:sz w:val="24"/>
                <w:szCs w:val="24"/>
                <w:lang w:val="en-US"/>
              </w:rPr>
              <w:t>PT</w:t>
            </w:r>
            <w:r w:rsidRPr="00E32888">
              <w:rPr>
                <w:sz w:val="24"/>
                <w:szCs w:val="24"/>
              </w:rPr>
              <w:t xml:space="preserve"> для IPv6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IPv</w:t>
            </w:r>
            <w:r w:rsidRPr="00E32888">
              <w:rPr>
                <w:sz w:val="24"/>
                <w:szCs w:val="24"/>
              </w:rPr>
              <w:t>6 при организации отказоустойчивого кластера по типу Активный/Активный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RIP v1/v2, OSPF;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отдельно для каждой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реализовать резервирование устройств по типу активное – активное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Поддержка протоколов RIP v1/v2, OSPF, BGP, VRRP или аналогичного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крепления устройства на стене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70" w:name="_Toc300173003"/>
      <w:r w:rsidRPr="00E32888">
        <w:t>Требования к коммутатору</w:t>
      </w:r>
      <w:bookmarkEnd w:id="68"/>
      <w:r w:rsidRPr="00E32888">
        <w:t xml:space="preserve"> доступа</w:t>
      </w:r>
      <w:bookmarkEnd w:id="69"/>
      <w:r w:rsidRPr="00E32888">
        <w:t xml:space="preserve"> Тип 1</w:t>
      </w:r>
      <w:bookmarkEnd w:id="70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rPr>
                <w:lang w:val="en-US"/>
              </w:rPr>
              <w:t xml:space="preserve">Не менее </w:t>
            </w:r>
            <w:r w:rsidRPr="00E32888">
              <w:t>12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 или крепление на стену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10"/>
      </w:pPr>
    </w:p>
    <w:p w:rsidR="00477C8C" w:rsidRPr="00E32888" w:rsidRDefault="00477C8C" w:rsidP="00477C8C">
      <w:pPr>
        <w:pStyle w:val="3"/>
      </w:pPr>
      <w:bookmarkStart w:id="71" w:name="_Toc300173004"/>
      <w:r w:rsidRPr="00E32888">
        <w:t>Требования к коммутатору доступа Тип 2 а/б</w:t>
      </w:r>
      <w:bookmarkEnd w:id="71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bookmarkStart w:id="72" w:name="_Toc292452284"/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73" w:name="_Toc300173005"/>
      <w:r w:rsidRPr="00E32888">
        <w:t>Требования к коммутатору распределения</w:t>
      </w:r>
      <w:bookmarkEnd w:id="72"/>
      <w:r w:rsidRPr="00E32888">
        <w:t xml:space="preserve"> Тип 1</w:t>
      </w:r>
      <w:bookmarkEnd w:id="73"/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Количество портов  для установки оптически трансиверов SFP стандарта Gigabit Ethernet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24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t xml:space="preserve">Количество оптических  портов </w:t>
            </w:r>
            <w:r w:rsidRPr="00E32888">
              <w:rPr>
                <w:lang w:val="en-US"/>
              </w:rPr>
              <w:t>SFP</w:t>
            </w:r>
            <w:r w:rsidRPr="00E32888">
              <w:t xml:space="preserve"> 1000</w:t>
            </w:r>
            <w:r w:rsidRPr="00E32888">
              <w:rPr>
                <w:lang w:val="en-US"/>
              </w:rPr>
              <w:t>Base</w:t>
            </w:r>
            <w:r w:rsidRPr="00E32888">
              <w:t>-</w:t>
            </w:r>
            <w:r w:rsidRPr="00E32888">
              <w:rPr>
                <w:lang w:val="en-US"/>
              </w:rPr>
              <w:t>SX</w:t>
            </w:r>
            <w:r w:rsidRPr="00E32888">
              <w:t xml:space="preserve"> </w:t>
            </w:r>
            <w:r w:rsidRPr="00E32888">
              <w:rPr>
                <w:lang w:val="en-US"/>
              </w:rPr>
              <w:t>Gigabit</w:t>
            </w:r>
            <w:r w:rsidRPr="00E32888">
              <w:t xml:space="preserve"> </w:t>
            </w:r>
            <w:r w:rsidRPr="00E32888">
              <w:rPr>
                <w:lang w:val="en-US"/>
              </w:rPr>
              <w:t>Ethernet</w:t>
            </w:r>
            <w:r w:rsidRPr="00E32888">
              <w:t>, 850</w:t>
            </w:r>
            <w:r w:rsidRPr="00E32888">
              <w:rPr>
                <w:lang w:val="en-US"/>
              </w:rPr>
              <w:t>nm</w:t>
            </w:r>
            <w:r w:rsidRPr="00E32888">
              <w:t xml:space="preserve"> передача до 550м </w:t>
            </w:r>
            <w:r w:rsidRPr="00E32888">
              <w:rPr>
                <w:lang w:val="en-US"/>
              </w:rPr>
              <w:t>MMF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  <w:lang w:val="en-US"/>
              </w:rPr>
            </w:pPr>
            <w:r w:rsidRPr="00E32888">
              <w:t>Указать необходимое количество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rPr>
                <w:color w:val="000000"/>
              </w:rPr>
            </w:pPr>
            <w:r w:rsidRPr="00E32888">
              <w:rPr>
                <w:color w:val="000000"/>
              </w:rPr>
              <w:t xml:space="preserve">Наличие выделенного порта управления тип </w:t>
            </w:r>
            <w:r w:rsidRPr="00E32888">
              <w:rPr>
                <w:color w:val="000000"/>
                <w:lang w:val="en-US"/>
              </w:rPr>
              <w:t>Ethernet</w:t>
            </w:r>
            <w:r w:rsidRPr="00E32888">
              <w:rPr>
                <w:color w:val="000000"/>
              </w:rPr>
              <w:t xml:space="preserve">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7020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резервных источников питания, с балансировкой нагрузки и «горячей заменой»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Количество поддерживаемых </w:t>
            </w:r>
            <w:r w:rsidRPr="00E32888">
              <w:rPr>
                <w:lang w:val="en-US"/>
              </w:rPr>
              <w:t>MAC</w:t>
            </w:r>
            <w:r w:rsidRPr="00E32888">
              <w:t>-адресов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16 000</w:t>
            </w:r>
          </w:p>
        </w:tc>
      </w:tr>
      <w:tr w:rsidR="00477C8C" w:rsidRPr="00E32888" w:rsidTr="00477C8C">
        <w:trPr>
          <w:trHeight w:val="225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>
              <w:t>Не менее 4 192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Не менее 1000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стандартов IEEE 802.1Q, IEEE 802.1p, IEEE 802.3x, IEEE 802.1d, IEEE 802.1w; IEEE 802.1s, IEEE 802.3ad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Реализация протоколов RIP v1/v2, OSPF, HSRP или VRRP, RADIUS или TACACS, LLDP и LLDP-MED c VoIP интеграцией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rPr>
                <w:color w:val="000000"/>
              </w:rPr>
              <w:t>Возможность установки сменных модулей  с поддержкой технологии 10 Gigabit Ethernet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 xml:space="preserve">IPv4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2888">
              <w:rPr>
                <w:color w:val="000000"/>
              </w:rPr>
              <w:t xml:space="preserve">Количество </w:t>
            </w:r>
            <w:r w:rsidRPr="00E32888">
              <w:rPr>
                <w:color w:val="000000"/>
                <w:lang w:val="en-US"/>
              </w:rPr>
              <w:t>IPv</w:t>
            </w:r>
            <w:r w:rsidRPr="00E32888">
              <w:rPr>
                <w:color w:val="000000"/>
              </w:rPr>
              <w:t>6</w:t>
            </w:r>
            <w:r w:rsidRPr="00E32888">
              <w:rPr>
                <w:color w:val="000000"/>
                <w:lang w:val="en-US"/>
              </w:rPr>
              <w:t xml:space="preserve"> </w:t>
            </w:r>
            <w:r w:rsidRPr="00E32888">
              <w:rPr>
                <w:color w:val="000000"/>
              </w:rPr>
              <w:t>Unicast маршрутов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 xml:space="preserve">Не менее </w:t>
            </w:r>
            <w:r w:rsidRPr="00E32888">
              <w:rPr>
                <w:color w:val="000000"/>
                <w:lang w:val="en-US"/>
              </w:rPr>
              <w:t>2</w:t>
            </w:r>
            <w:r w:rsidRPr="00E32888">
              <w:rPr>
                <w:color w:val="000000"/>
              </w:rPr>
              <w:t xml:space="preserve"> 000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Возможность резервирования встроенного блока питания с помощью второго встроенного блока питания или внешнего источника питания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Поддержка отказоустойчивой технологии стекирования коммутаторов, поддержка до 10 коммутаторов в одном стеке, производительно</w:t>
            </w:r>
            <w:r>
              <w:t>сть шины стекирования не менее 8</w:t>
            </w:r>
            <w:r w:rsidRPr="00E32888">
              <w:t>0 Гбит/с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 xml:space="preserve">Производительность </w:t>
            </w:r>
            <w:r w:rsidRPr="00E32888">
              <w:rPr>
                <w:lang w:val="en-US"/>
              </w:rPr>
              <w:t>коммутатора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88 Гбит/с</w:t>
            </w:r>
          </w:p>
        </w:tc>
      </w:tr>
      <w:tr w:rsidR="00477C8C" w:rsidRPr="00E32888" w:rsidTr="00477C8C">
        <w:tc>
          <w:tcPr>
            <w:tcW w:w="7020" w:type="dxa"/>
          </w:tcPr>
          <w:p w:rsidR="00477C8C" w:rsidRPr="00E32888" w:rsidRDefault="00477C8C" w:rsidP="00477C8C">
            <w:r w:rsidRPr="00E32888">
              <w:t>Производительность системы в млн. пакетов в секунду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  <w:rPr>
                <w:color w:val="000000"/>
              </w:rPr>
            </w:pPr>
            <w:r w:rsidRPr="00E32888">
              <w:rPr>
                <w:color w:val="000000"/>
              </w:rPr>
              <w:t>Не менее 65</w:t>
            </w:r>
          </w:p>
        </w:tc>
      </w:tr>
      <w:tr w:rsidR="00477C8C" w:rsidRPr="00E32888" w:rsidTr="00477C8C">
        <w:trPr>
          <w:trHeight w:val="224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>
              <w:t>Опционально</w:t>
            </w:r>
          </w:p>
        </w:tc>
      </w:tr>
      <w:tr w:rsidR="00477C8C" w:rsidRPr="00E32888" w:rsidTr="00477C8C">
        <w:trPr>
          <w:trHeight w:val="70"/>
        </w:trPr>
        <w:tc>
          <w:tcPr>
            <w:tcW w:w="7020" w:type="dxa"/>
          </w:tcPr>
          <w:p w:rsidR="00477C8C" w:rsidRPr="00E32888" w:rsidRDefault="00477C8C" w:rsidP="00477C8C">
            <w:r w:rsidRPr="00E32888">
              <w:lastRenderedPageBreak/>
              <w:t>Дизайн для установки в шкаф 19"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jc w:val="center"/>
            </w:pPr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2"/>
        <w:rPr>
          <w:sz w:val="28"/>
          <w:szCs w:val="28"/>
        </w:rPr>
      </w:pPr>
      <w:bookmarkStart w:id="74" w:name="_Toc290748725"/>
      <w:bookmarkStart w:id="75" w:name="_Toc292452285"/>
      <w:bookmarkStart w:id="76" w:name="_Toc300173006"/>
      <w:r w:rsidRPr="00E32888">
        <w:rPr>
          <w:sz w:val="28"/>
          <w:szCs w:val="28"/>
        </w:rPr>
        <w:t>Тип 3. ЛПУ – стационар</w:t>
      </w:r>
      <w:bookmarkEnd w:id="74"/>
      <w:bookmarkEnd w:id="75"/>
      <w:bookmarkEnd w:id="76"/>
    </w:p>
    <w:p w:rsidR="00477C8C" w:rsidRPr="00E32888" w:rsidRDefault="00477C8C" w:rsidP="00477C8C">
      <w:pPr>
        <w:pStyle w:val="3"/>
      </w:pPr>
      <w:bookmarkStart w:id="77" w:name="_Toc300173007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-маршрутизатору</w:t>
      </w:r>
      <w:r>
        <w:t xml:space="preserve"> Тип 1</w:t>
      </w:r>
      <w:bookmarkEnd w:id="77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10"/>
      </w:pPr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Тип – аппаратный межсетевой экран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</w:t>
            </w:r>
            <w:r w:rsidRPr="00E32888">
              <w:rPr>
                <w:sz w:val="24"/>
                <w:szCs w:val="24"/>
                <w:lang w:val="en-US"/>
              </w:rPr>
              <w:t xml:space="preserve"> LAN</w:t>
            </w:r>
            <w:r w:rsidRPr="00E32888">
              <w:rPr>
                <w:sz w:val="24"/>
                <w:szCs w:val="24"/>
              </w:rPr>
              <w:t xml:space="preserve"> Ethernet 10/100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5</w:t>
            </w:r>
          </w:p>
        </w:tc>
      </w:tr>
      <w:tr w:rsidR="00477C8C" w:rsidRPr="00E32888" w:rsidTr="00477C8C">
        <w:trPr>
          <w:trHeight w:val="2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Наличие WAN модуля - ADSL 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60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180 Мбит/с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2 000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 Мбит/с</w:t>
            </w:r>
          </w:p>
        </w:tc>
      </w:tr>
      <w:tr w:rsidR="00477C8C" w:rsidRPr="00E32888" w:rsidTr="00477C8C">
        <w:trPr>
          <w:trHeight w:val="323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сетевого антивируса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Мбит/с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Маркировка 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организации ДМЗ зон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Не менее 6000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3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Количество политик безопа</w:t>
            </w:r>
            <w:r w:rsidRPr="00E32888">
              <w:t>с</w:t>
            </w:r>
            <w:r w:rsidRPr="00E32888">
              <w:rPr>
                <w:lang w:val="en-US"/>
              </w:rPr>
              <w:t>ности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200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10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24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ICMP, OSPF,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NAT</w:t>
            </w:r>
            <w:r w:rsidRPr="00E32888">
              <w:rPr>
                <w:sz w:val="24"/>
                <w:szCs w:val="24"/>
              </w:rPr>
              <w:t>-</w:t>
            </w:r>
            <w:r w:rsidRPr="00E32888">
              <w:rPr>
                <w:sz w:val="24"/>
                <w:szCs w:val="24"/>
                <w:lang w:val="en-US"/>
              </w:rPr>
              <w:t>PT</w:t>
            </w:r>
            <w:r w:rsidRPr="00E32888">
              <w:rPr>
                <w:sz w:val="24"/>
                <w:szCs w:val="24"/>
              </w:rPr>
              <w:t xml:space="preserve"> для IPv6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IPv</w:t>
            </w:r>
            <w:r w:rsidRPr="00E32888">
              <w:rPr>
                <w:sz w:val="24"/>
                <w:szCs w:val="24"/>
              </w:rPr>
              <w:t>6 при организации отказоустойчивого кластера по типу Активный/Активный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RIP v1/v2, OSPF;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гибкой настройки политик доступа отдельно для </w:t>
            </w:r>
            <w:r w:rsidRPr="00E32888">
              <w:rPr>
                <w:sz w:val="24"/>
                <w:szCs w:val="24"/>
              </w:rPr>
              <w:lastRenderedPageBreak/>
              <w:t>каждой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lastRenderedPageBreak/>
              <w:t>Возможность реализовать резервирование устройств по типу активное – активное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Поддержка протоколов RIP v1/v2, OSPF, BGP, VRRP или аналогичного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крепления устройства на стене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78" w:name="_Toc300173008"/>
      <w:r w:rsidRPr="00E32888">
        <w:t>Требования к коммутатору доступа Тип 1</w:t>
      </w:r>
      <w:bookmarkEnd w:id="78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rPr>
                <w:lang w:val="en-US"/>
              </w:rPr>
              <w:t xml:space="preserve">Не менее </w:t>
            </w:r>
            <w:r w:rsidRPr="00E32888">
              <w:t>12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 или крепление на стену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10"/>
      </w:pPr>
    </w:p>
    <w:p w:rsidR="00477C8C" w:rsidRPr="00E32888" w:rsidRDefault="00477C8C" w:rsidP="00477C8C">
      <w:pPr>
        <w:pStyle w:val="3"/>
      </w:pPr>
      <w:bookmarkStart w:id="79" w:name="_Toc300173009"/>
      <w:r w:rsidRPr="00E32888">
        <w:t>Требования к коммутатору доступа Тип 2 а/б</w:t>
      </w:r>
      <w:bookmarkEnd w:id="79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E32888" w:rsidRDefault="00477C8C" w:rsidP="00477C8C">
      <w:pPr>
        <w:pStyle w:val="2"/>
        <w:rPr>
          <w:sz w:val="28"/>
          <w:szCs w:val="28"/>
        </w:rPr>
      </w:pPr>
      <w:bookmarkStart w:id="80" w:name="_Toc290748728"/>
      <w:bookmarkStart w:id="81" w:name="_Toc292452288"/>
      <w:bookmarkStart w:id="82" w:name="_Toc300173010"/>
      <w:r w:rsidRPr="00E32888">
        <w:rPr>
          <w:sz w:val="28"/>
          <w:szCs w:val="28"/>
        </w:rPr>
        <w:t xml:space="preserve">Тип 4. ЛПУ, </w:t>
      </w:r>
      <w:bookmarkEnd w:id="80"/>
      <w:r w:rsidRPr="00E32888">
        <w:rPr>
          <w:sz w:val="28"/>
          <w:szCs w:val="28"/>
        </w:rPr>
        <w:t>ФОМС и другие учреждения уровня субъекта Федерации</w:t>
      </w:r>
      <w:bookmarkEnd w:id="81"/>
      <w:bookmarkEnd w:id="82"/>
    </w:p>
    <w:p w:rsidR="00477C8C" w:rsidRPr="00E32888" w:rsidRDefault="00477C8C" w:rsidP="00477C8C">
      <w:pPr>
        <w:pStyle w:val="3"/>
      </w:pPr>
      <w:bookmarkStart w:id="83" w:name="_Toc300173011"/>
      <w:bookmarkStart w:id="84" w:name="_Toc290748731"/>
      <w:bookmarkStart w:id="85" w:name="_Toc292452291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-маршрутизатору</w:t>
      </w:r>
      <w:r>
        <w:t xml:space="preserve"> Тип 1</w:t>
      </w:r>
      <w:bookmarkEnd w:id="83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10"/>
      </w:pPr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Тип – аппаратный межсетевой экран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</w:t>
            </w:r>
            <w:r w:rsidRPr="00E32888">
              <w:rPr>
                <w:sz w:val="24"/>
                <w:szCs w:val="24"/>
                <w:lang w:val="en-US"/>
              </w:rPr>
              <w:t xml:space="preserve"> LAN</w:t>
            </w:r>
            <w:r w:rsidRPr="00E32888">
              <w:rPr>
                <w:sz w:val="24"/>
                <w:szCs w:val="24"/>
              </w:rPr>
              <w:t xml:space="preserve"> Ethernet 10/100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5</w:t>
            </w:r>
          </w:p>
        </w:tc>
      </w:tr>
      <w:tr w:rsidR="00477C8C" w:rsidRPr="00E32888" w:rsidTr="00477C8C">
        <w:trPr>
          <w:trHeight w:val="2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Наличие WAN модуля - ADSL 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60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180 Мбит/с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2 000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 Мбит/с</w:t>
            </w:r>
          </w:p>
        </w:tc>
      </w:tr>
      <w:tr w:rsidR="00477C8C" w:rsidRPr="00E32888" w:rsidTr="00477C8C">
        <w:trPr>
          <w:trHeight w:val="323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сетевого антивируса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Мбит/с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Маркировка 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lastRenderedPageBreak/>
              <w:t>IDP логирование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организации ДМЗ зон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Не менее 6000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3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Количество политик безопа</w:t>
            </w:r>
            <w:r w:rsidRPr="00E32888">
              <w:t>с</w:t>
            </w:r>
            <w:r w:rsidRPr="00E32888">
              <w:rPr>
                <w:lang w:val="en-US"/>
              </w:rPr>
              <w:t>ности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200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10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24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ICMP, OSPF,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NAT</w:t>
            </w:r>
            <w:r w:rsidRPr="00E32888">
              <w:rPr>
                <w:sz w:val="24"/>
                <w:szCs w:val="24"/>
              </w:rPr>
              <w:t>-</w:t>
            </w:r>
            <w:r w:rsidRPr="00E32888">
              <w:rPr>
                <w:sz w:val="24"/>
                <w:szCs w:val="24"/>
                <w:lang w:val="en-US"/>
              </w:rPr>
              <w:t>PT</w:t>
            </w:r>
            <w:r w:rsidRPr="00E32888">
              <w:rPr>
                <w:sz w:val="24"/>
                <w:szCs w:val="24"/>
              </w:rPr>
              <w:t xml:space="preserve"> для IPv6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IPv</w:t>
            </w:r>
            <w:r w:rsidRPr="00E32888">
              <w:rPr>
                <w:sz w:val="24"/>
                <w:szCs w:val="24"/>
              </w:rPr>
              <w:t>6 при организации отказоустойчивого кластера по типу Активный/Активный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RIP v1/v2, OSPF;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отдельно для каждой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реализовать резервирование устройств по типу активное – активное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Поддержка протоколов RIP v1/v2, OSPF, BGP, VRRP или аналогичного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крепления устройства на стене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86" w:name="_Toc300173012"/>
      <w:r w:rsidRPr="00E32888">
        <w:t>Требования к коммутатору доступа Тип 1</w:t>
      </w:r>
      <w:bookmarkEnd w:id="86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rPr>
                <w:lang w:val="en-US"/>
              </w:rPr>
              <w:t xml:space="preserve">Не менее </w:t>
            </w:r>
            <w:r w:rsidRPr="00E32888">
              <w:t>12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Возможность установки оптических SFP портов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 или крепление на стену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10"/>
      </w:pPr>
    </w:p>
    <w:p w:rsidR="00477C8C" w:rsidRPr="00E32888" w:rsidRDefault="00477C8C" w:rsidP="00477C8C">
      <w:pPr>
        <w:pStyle w:val="3"/>
      </w:pPr>
      <w:bookmarkStart w:id="87" w:name="_Toc300173013"/>
      <w:r w:rsidRPr="00E32888">
        <w:t>Требования к коммутатору доступа Тип 2 а/б</w:t>
      </w:r>
      <w:bookmarkEnd w:id="87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24 или 48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2"/>
        <w:rPr>
          <w:sz w:val="28"/>
          <w:szCs w:val="28"/>
        </w:rPr>
      </w:pPr>
      <w:bookmarkStart w:id="88" w:name="_Toc300173014"/>
      <w:r w:rsidRPr="00E32888">
        <w:rPr>
          <w:sz w:val="28"/>
          <w:szCs w:val="28"/>
        </w:rPr>
        <w:lastRenderedPageBreak/>
        <w:t>Тип 5. МАЛОЕ ЛПУ</w:t>
      </w:r>
      <w:bookmarkEnd w:id="84"/>
      <w:r w:rsidRPr="00E32888">
        <w:rPr>
          <w:sz w:val="28"/>
          <w:szCs w:val="28"/>
        </w:rPr>
        <w:t>, АПТЕКА</w:t>
      </w:r>
      <w:bookmarkEnd w:id="85"/>
      <w:bookmarkEnd w:id="88"/>
    </w:p>
    <w:p w:rsidR="00477C8C" w:rsidRPr="00E32888" w:rsidRDefault="00477C8C" w:rsidP="00477C8C">
      <w:pPr>
        <w:pStyle w:val="3"/>
      </w:pPr>
      <w:bookmarkStart w:id="89" w:name="_Toc300173015"/>
      <w:bookmarkStart w:id="90" w:name="_Toc290748733"/>
      <w:bookmarkStart w:id="91" w:name="_Toc292452293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-маршрутизатору Тип 1</w:t>
      </w:r>
      <w:bookmarkEnd w:id="89"/>
    </w:p>
    <w:p w:rsidR="00477C8C" w:rsidRPr="00E32888" w:rsidRDefault="00477C8C" w:rsidP="00477C8C">
      <w:pPr>
        <w:pStyle w:val="aff0"/>
        <w:keepLines/>
        <w:spacing w:before="60" w:after="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 xml:space="preserve">Для обеспечения отказоустойчивости маршрутизаторов должно быть два. </w:t>
      </w:r>
    </w:p>
    <w:p w:rsidR="00477C8C" w:rsidRPr="00E32888" w:rsidRDefault="00477C8C" w:rsidP="00477C8C">
      <w:pPr>
        <w:pStyle w:val="10"/>
      </w:pPr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Тип – аппаратный межсетевой экран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</w:t>
            </w:r>
            <w:r w:rsidRPr="00E32888">
              <w:rPr>
                <w:sz w:val="24"/>
                <w:szCs w:val="24"/>
                <w:lang w:val="en-US"/>
              </w:rPr>
              <w:t xml:space="preserve"> LAN</w:t>
            </w:r>
            <w:r w:rsidRPr="00E32888">
              <w:rPr>
                <w:sz w:val="24"/>
                <w:szCs w:val="24"/>
              </w:rPr>
              <w:t xml:space="preserve"> Ethernet 10/100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5</w:t>
            </w:r>
          </w:p>
        </w:tc>
      </w:tr>
      <w:tr w:rsidR="00477C8C" w:rsidRPr="00E32888" w:rsidTr="00477C8C">
        <w:trPr>
          <w:trHeight w:val="24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Наличие WAN модуля - ADSL 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60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180 Мбит/с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2 000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 Мбит/с</w:t>
            </w:r>
          </w:p>
        </w:tc>
      </w:tr>
      <w:tr w:rsidR="00477C8C" w:rsidRPr="00E32888" w:rsidTr="00477C8C">
        <w:trPr>
          <w:trHeight w:val="323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сетевого антивируса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Мбит/с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Маркировка 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организации ДМЗ зон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Не менее 6000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3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Количество политик безопа</w:t>
            </w:r>
            <w:r w:rsidRPr="00E32888">
              <w:t>с</w:t>
            </w:r>
            <w:r w:rsidRPr="00E32888">
              <w:rPr>
                <w:lang w:val="en-US"/>
              </w:rPr>
              <w:t>ности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200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10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24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ICMP, OSPF,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NAT</w:t>
            </w:r>
            <w:r w:rsidRPr="00E32888">
              <w:rPr>
                <w:sz w:val="24"/>
                <w:szCs w:val="24"/>
              </w:rPr>
              <w:t>-</w:t>
            </w:r>
            <w:r w:rsidRPr="00E32888">
              <w:rPr>
                <w:sz w:val="24"/>
                <w:szCs w:val="24"/>
                <w:lang w:val="en-US"/>
              </w:rPr>
              <w:t>PT</w:t>
            </w:r>
            <w:r w:rsidRPr="00E32888">
              <w:rPr>
                <w:sz w:val="24"/>
                <w:szCs w:val="24"/>
              </w:rPr>
              <w:t xml:space="preserve"> для IPv6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IPv</w:t>
            </w:r>
            <w:r w:rsidRPr="00E32888">
              <w:rPr>
                <w:sz w:val="24"/>
                <w:szCs w:val="24"/>
              </w:rPr>
              <w:t>6 при организации отказоустойчивого кластера по типу Активный/Активный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RIP v1/v2, OSPF;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отдельно для каждой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реализовать резервирование устройств по типу </w:t>
            </w:r>
            <w:r w:rsidRPr="00E32888">
              <w:rPr>
                <w:sz w:val="24"/>
                <w:szCs w:val="24"/>
              </w:rPr>
              <w:lastRenderedPageBreak/>
              <w:t>активное – активное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lastRenderedPageBreak/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lastRenderedPageBreak/>
              <w:t>Поддержка протоколов RIP v1/v2, OSPF, BGP, VRRP или аналогичного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крепления устройства на стене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3"/>
      </w:pPr>
      <w:bookmarkStart w:id="92" w:name="_Toc300173016"/>
      <w:r w:rsidRPr="00E32888">
        <w:t>Требования к коммутатору доступа Тип 1а</w:t>
      </w:r>
      <w:bookmarkEnd w:id="92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rPr>
                <w:lang w:val="en-US"/>
              </w:rPr>
              <w:t xml:space="preserve">Не менее </w:t>
            </w:r>
            <w:r w:rsidRPr="00E32888">
              <w:t>12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 или крепление на стену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10"/>
      </w:pPr>
    </w:p>
    <w:p w:rsidR="00477C8C" w:rsidRPr="00E32888" w:rsidRDefault="00477C8C" w:rsidP="00477C8C">
      <w:pPr>
        <w:pStyle w:val="3"/>
      </w:pPr>
      <w:bookmarkStart w:id="93" w:name="_Toc300173017"/>
      <w:r w:rsidRPr="00E32888">
        <w:t>Требования к коммутатору доступа Тип 1б</w:t>
      </w:r>
      <w:bookmarkEnd w:id="93"/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477C8C" w:rsidRPr="00E32888" w:rsidTr="00477C8C">
        <w:trPr>
          <w:trHeight w:val="24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rPr>
                <w:lang w:val="en-US"/>
              </w:rPr>
              <w:t xml:space="preserve">Не менее </w:t>
            </w:r>
            <w:r w:rsidRPr="00E32888">
              <w:t>12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мас адресов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8 000</w:t>
            </w:r>
          </w:p>
        </w:tc>
      </w:tr>
      <w:tr w:rsidR="00477C8C" w:rsidRPr="00E32888" w:rsidTr="00477C8C">
        <w:trPr>
          <w:trHeight w:val="13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1 000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Не менее 1000</w:t>
            </w:r>
          </w:p>
        </w:tc>
      </w:tr>
      <w:tr w:rsidR="00477C8C" w:rsidRPr="00E32888" w:rsidTr="00477C8C">
        <w:trPr>
          <w:trHeight w:val="563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lastRenderedPageBreak/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8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Jumbo frames длинной не менее 9216 Bytes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414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Возможность установки оптических SFP портов Gigabit Ethernet не менее 2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519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Поддержка технологий обеспечения качества обслуживания (QoS) и фильтрации IP-трафика, как на 2-м так и на 3-м уровнях модели OSI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Модульная операционная система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c>
          <w:tcPr>
            <w:tcW w:w="6946" w:type="dxa"/>
          </w:tcPr>
          <w:p w:rsidR="00477C8C" w:rsidRPr="00E32888" w:rsidRDefault="00477C8C" w:rsidP="00477C8C">
            <w:r w:rsidRPr="00E32888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86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477C8C" w:rsidRPr="00E32888" w:rsidRDefault="00477C8C" w:rsidP="00477C8C">
            <w:r>
              <w:t>Опционально</w:t>
            </w:r>
          </w:p>
        </w:tc>
      </w:tr>
      <w:tr w:rsidR="00477C8C" w:rsidRPr="00E32888" w:rsidTr="00477C8C">
        <w:trPr>
          <w:trHeight w:val="40"/>
        </w:trPr>
        <w:tc>
          <w:tcPr>
            <w:tcW w:w="6946" w:type="dxa"/>
          </w:tcPr>
          <w:p w:rsidR="00477C8C" w:rsidRPr="00E32888" w:rsidRDefault="00477C8C" w:rsidP="00477C8C">
            <w:r w:rsidRPr="00E32888">
              <w:t>Дизайн для установки в шкаф 19" или крепление на стену</w:t>
            </w:r>
          </w:p>
        </w:tc>
        <w:tc>
          <w:tcPr>
            <w:tcW w:w="241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>
      <w:pPr>
        <w:pStyle w:val="10"/>
      </w:pPr>
    </w:p>
    <w:p w:rsidR="00477C8C" w:rsidRPr="00E32888" w:rsidRDefault="00477C8C" w:rsidP="00477C8C">
      <w:pPr>
        <w:pStyle w:val="2"/>
        <w:rPr>
          <w:sz w:val="28"/>
          <w:szCs w:val="28"/>
        </w:rPr>
      </w:pPr>
      <w:bookmarkStart w:id="94" w:name="_Toc300173018"/>
      <w:r w:rsidRPr="00E32888">
        <w:rPr>
          <w:sz w:val="28"/>
          <w:szCs w:val="28"/>
        </w:rPr>
        <w:t>Тип 6. Одиночное рабочее место, подключаемое через интернет</w:t>
      </w:r>
      <w:bookmarkEnd w:id="90"/>
      <w:bookmarkEnd w:id="91"/>
      <w:bookmarkEnd w:id="94"/>
    </w:p>
    <w:p w:rsidR="00477C8C" w:rsidRPr="00E32888" w:rsidRDefault="00477C8C" w:rsidP="00477C8C">
      <w:pPr>
        <w:pStyle w:val="3"/>
      </w:pPr>
      <w:bookmarkStart w:id="95" w:name="_Toc290748734"/>
      <w:bookmarkStart w:id="96" w:name="_Toc292452294"/>
      <w:bookmarkStart w:id="97" w:name="_Toc300173019"/>
      <w:r w:rsidRPr="00E32888">
        <w:t xml:space="preserve">Требования к </w:t>
      </w:r>
      <w:r w:rsidRPr="00E32888">
        <w:rPr>
          <w:lang w:val="en-US"/>
        </w:rPr>
        <w:t>WAN</w:t>
      </w:r>
      <w:r w:rsidRPr="00E32888">
        <w:t>-маршрутизатору</w:t>
      </w:r>
      <w:bookmarkEnd w:id="95"/>
      <w:bookmarkEnd w:id="96"/>
      <w:r>
        <w:t xml:space="preserve"> Тип 1</w:t>
      </w:r>
      <w:bookmarkEnd w:id="97"/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477C8C" w:rsidRPr="00E32888" w:rsidTr="00477C8C">
        <w:trPr>
          <w:trHeight w:val="266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Тип – аппаратный межсетевой экран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Модульная операционная система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Количество портов</w:t>
            </w:r>
            <w:r w:rsidRPr="00E32888">
              <w:rPr>
                <w:sz w:val="24"/>
                <w:szCs w:val="24"/>
                <w:lang w:val="en-US"/>
              </w:rPr>
              <w:t xml:space="preserve"> LAN</w:t>
            </w:r>
            <w:r w:rsidRPr="00E32888">
              <w:rPr>
                <w:sz w:val="24"/>
                <w:szCs w:val="24"/>
              </w:rPr>
              <w:t xml:space="preserve"> Ethernet 10/100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  <w:rPr>
                <w:lang w:val="en-US"/>
              </w:rPr>
            </w:pPr>
            <w:r w:rsidRPr="00E32888">
              <w:t>Не менее 5</w:t>
            </w:r>
          </w:p>
        </w:tc>
      </w:tr>
      <w:tr w:rsidR="00477C8C" w:rsidRPr="00E32888" w:rsidTr="00477C8C">
        <w:trPr>
          <w:trHeight w:val="3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при обработке пакетов длиной 64 байта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– 60 тысяч пакетов в секунду</w:t>
            </w:r>
          </w:p>
        </w:tc>
      </w:tr>
      <w:tr w:rsidR="00477C8C" w:rsidRPr="00E32888" w:rsidTr="00477C8C">
        <w:trPr>
          <w:trHeight w:val="14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Производительность маршрутизатора в режиме Межсетевого Экранирования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180 Мбит/с</w:t>
            </w:r>
          </w:p>
        </w:tc>
      </w:tr>
      <w:tr w:rsidR="00477C8C" w:rsidRPr="00E32888" w:rsidTr="00477C8C">
        <w:trPr>
          <w:trHeight w:val="21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Количество сессий в секунду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менее 2 000</w:t>
            </w:r>
          </w:p>
        </w:tc>
      </w:tr>
      <w:tr w:rsidR="00477C8C" w:rsidRPr="00E32888" w:rsidTr="00477C8C">
        <w:trPr>
          <w:trHeight w:val="88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Возможность реализации функционала  </w:t>
            </w:r>
            <w:r w:rsidRPr="00E32888">
              <w:rPr>
                <w:sz w:val="24"/>
                <w:szCs w:val="24"/>
                <w:lang w:val="en-US"/>
              </w:rPr>
              <w:t>IPS</w:t>
            </w:r>
            <w:r w:rsidRPr="00E32888">
              <w:rPr>
                <w:sz w:val="24"/>
                <w:szCs w:val="24"/>
              </w:rPr>
              <w:t xml:space="preserve">, Anti-spam, Сетевого антивируса, </w:t>
            </w:r>
            <w:r w:rsidRPr="00E32888">
              <w:rPr>
                <w:sz w:val="24"/>
                <w:szCs w:val="24"/>
                <w:lang w:val="en-US"/>
              </w:rPr>
              <w:t>URL</w:t>
            </w:r>
            <w:r w:rsidRPr="00E32888">
              <w:rPr>
                <w:sz w:val="24"/>
                <w:szCs w:val="24"/>
              </w:rPr>
              <w:t xml:space="preserve"> фильтрации без использования дополнительного программного обеспечения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IPS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 Мбит/с</w:t>
            </w:r>
          </w:p>
        </w:tc>
      </w:tr>
      <w:tr w:rsidR="00477C8C" w:rsidRPr="00E32888" w:rsidTr="00477C8C">
        <w:trPr>
          <w:trHeight w:val="323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Производительность сетевого антивируса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Не ниже 20 Мбит/с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протокольных сигнатур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4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Механизмы детектирования атак: сигнатуры, определение аномальности протоколов, идентификация приложений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30"/>
        </w:trPr>
        <w:tc>
          <w:tcPr>
            <w:tcW w:w="6964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Маркировка 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IDP логирование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 xml:space="preserve">Поддержка организации ДМЗ зон 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Количество идентифицируемых сигнатурами атак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Не менее 6000</w:t>
            </w:r>
          </w:p>
        </w:tc>
      </w:tr>
      <w:tr w:rsidR="00477C8C" w:rsidRPr="00E32888" w:rsidTr="00477C8C">
        <w:trPr>
          <w:trHeight w:val="14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Частота обновлений сигнатур на ежедневной основе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90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t>Поддержка организации ДМЗ зон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3</w:t>
            </w:r>
          </w:p>
        </w:tc>
      </w:tr>
      <w:tr w:rsidR="00477C8C" w:rsidRPr="00E32888" w:rsidTr="00477C8C">
        <w:trPr>
          <w:trHeight w:val="133"/>
        </w:trPr>
        <w:tc>
          <w:tcPr>
            <w:tcW w:w="6964" w:type="dxa"/>
          </w:tcPr>
          <w:p w:rsidR="00477C8C" w:rsidRPr="00E32888" w:rsidRDefault="00477C8C" w:rsidP="00477C8C">
            <w:pPr>
              <w:ind w:right="72"/>
            </w:pPr>
            <w:r w:rsidRPr="00E32888">
              <w:rPr>
                <w:lang w:val="en-US"/>
              </w:rPr>
              <w:t>Количество политик безопа</w:t>
            </w:r>
            <w:r w:rsidRPr="00E32888">
              <w:t>с</w:t>
            </w:r>
            <w:r w:rsidRPr="00E32888">
              <w:rPr>
                <w:lang w:val="en-US"/>
              </w:rPr>
              <w:t>ности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rPr>
                <w:lang w:val="en-US"/>
              </w:rPr>
            </w:pPr>
            <w:r w:rsidRPr="00E32888">
              <w:t xml:space="preserve">Не менее </w:t>
            </w:r>
            <w:r w:rsidRPr="00E32888">
              <w:rPr>
                <w:lang w:val="en-US"/>
              </w:rPr>
              <w:t>200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062C4B" w:rsidRDefault="00477C8C" w:rsidP="00477C8C">
            <w:pPr>
              <w:ind w:right="72"/>
              <w:rPr>
                <w:lang w:val="en-US"/>
              </w:rPr>
            </w:pPr>
            <w:r w:rsidRPr="00E32888">
              <w:t>Поддержка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Port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Address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Translation</w:t>
            </w:r>
            <w:r w:rsidRPr="00062C4B">
              <w:rPr>
                <w:lang w:val="en-US"/>
              </w:rPr>
              <w:t xml:space="preserve"> (</w:t>
            </w:r>
            <w:r w:rsidRPr="00E32888">
              <w:rPr>
                <w:lang w:val="en-US"/>
              </w:rPr>
              <w:t>PAT</w:t>
            </w:r>
            <w:r w:rsidRPr="00062C4B">
              <w:rPr>
                <w:lang w:val="en-US"/>
              </w:rPr>
              <w:t xml:space="preserve">), </w:t>
            </w:r>
            <w:r w:rsidRPr="00E32888">
              <w:t>статичный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, </w:t>
            </w:r>
            <w:r w:rsidRPr="00E32888">
              <w:rPr>
                <w:lang w:val="en-US"/>
              </w:rPr>
              <w:t>NAT</w:t>
            </w:r>
            <w:r w:rsidRPr="00062C4B">
              <w:rPr>
                <w:lang w:val="en-US"/>
              </w:rPr>
              <w:t xml:space="preserve"> </w:t>
            </w:r>
            <w:r w:rsidRPr="00E32888">
              <w:t>назначения</w:t>
            </w:r>
            <w:r w:rsidRPr="00062C4B">
              <w:rPr>
                <w:lang w:val="en-US"/>
              </w:rPr>
              <w:t xml:space="preserve"> </w:t>
            </w:r>
            <w:r w:rsidRPr="00E32888">
              <w:t>с</w:t>
            </w:r>
            <w:r w:rsidRPr="00062C4B">
              <w:rPr>
                <w:lang w:val="en-US"/>
              </w:rPr>
              <w:t xml:space="preserve"> </w:t>
            </w:r>
            <w:r w:rsidRPr="00E32888">
              <w:rPr>
                <w:lang w:val="en-US"/>
              </w:rPr>
              <w:t>PAT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lastRenderedPageBreak/>
              <w:t>Количество VLAN (</w:t>
            </w:r>
            <w:r w:rsidRPr="00E32888">
              <w:rPr>
                <w:lang w:val="en-US"/>
              </w:rPr>
              <w:t>IEE</w:t>
            </w:r>
            <w:r w:rsidRPr="00E32888">
              <w:t>802.1</w:t>
            </w:r>
            <w:r w:rsidRPr="00E32888">
              <w:rPr>
                <w:lang w:val="en-US"/>
              </w:rPr>
              <w:t>Q</w:t>
            </w:r>
            <w:r w:rsidRPr="00E32888">
              <w:t>) не менее 10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Поддержка DHCP сервера</w:t>
            </w:r>
          </w:p>
        </w:tc>
        <w:tc>
          <w:tcPr>
            <w:tcW w:w="2340" w:type="dxa"/>
          </w:tcPr>
          <w:p w:rsidR="00477C8C" w:rsidRPr="00E32888" w:rsidRDefault="00477C8C" w:rsidP="00477C8C">
            <w:pPr>
              <w:ind w:right="72"/>
            </w:pPr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Реализация стандартов IEEE 802.1p, IEEE 802.1x, IEEE 802.1d, IEEE 802.1w; IEEE 802.1s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24"/>
        </w:trPr>
        <w:tc>
          <w:tcPr>
            <w:tcW w:w="6964" w:type="dxa"/>
          </w:tcPr>
          <w:p w:rsidR="00477C8C" w:rsidRPr="00E32888" w:rsidRDefault="00477C8C" w:rsidP="00477C8C">
            <w:r w:rsidRPr="00E32888">
              <w:t>Межсетевой экран  должен осуществляет  контроль взаимодействия зон безопасности (сетей) и содержать функции противодействия несанкционированному межсетевому доступу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49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ICMP, OSPF,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NAT</w:t>
            </w:r>
            <w:r w:rsidRPr="00E32888">
              <w:rPr>
                <w:sz w:val="24"/>
                <w:szCs w:val="24"/>
              </w:rPr>
              <w:t>-</w:t>
            </w:r>
            <w:r w:rsidRPr="00E32888">
              <w:rPr>
                <w:sz w:val="24"/>
                <w:szCs w:val="24"/>
                <w:lang w:val="en-US"/>
              </w:rPr>
              <w:t>PT</w:t>
            </w:r>
            <w:r w:rsidRPr="00E32888">
              <w:rPr>
                <w:sz w:val="24"/>
                <w:szCs w:val="24"/>
              </w:rPr>
              <w:t xml:space="preserve"> для IPv6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</w:t>
            </w:r>
            <w:r w:rsidRPr="00E32888">
              <w:rPr>
                <w:sz w:val="24"/>
                <w:szCs w:val="24"/>
                <w:lang w:val="en-US"/>
              </w:rPr>
              <w:t>IPv</w:t>
            </w:r>
            <w:r w:rsidRPr="00E32888">
              <w:rPr>
                <w:sz w:val="24"/>
                <w:szCs w:val="24"/>
              </w:rPr>
              <w:t>6 при организации отказоустойчивого кластера по типу Активный/Активный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протоколов RIP v1/v2, OSPF; ICMPv6, OSPFv3, </w:t>
            </w:r>
            <w:r w:rsidRPr="00E32888">
              <w:rPr>
                <w:sz w:val="24"/>
                <w:szCs w:val="24"/>
                <w:lang w:val="en-US"/>
              </w:rPr>
              <w:t>RIPng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US"/>
              </w:rPr>
              <w:t>DHCPv</w:t>
            </w:r>
            <w:r w:rsidRPr="00E32888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гибкой настройки политик доступа отдельно для каждой зоны безопасности (сети)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7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реализовать резервирование устройств по типу активное – активное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160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Поддержка протоколов RIP v1/v2, OSPF, BGP, VRRP или аналогичного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351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Поддержка</w:t>
            </w:r>
            <w:r w:rsidRPr="00E32888">
              <w:rPr>
                <w:sz w:val="24"/>
                <w:szCs w:val="24"/>
                <w:lang w:val="en-US"/>
              </w:rPr>
              <w:t xml:space="preserve"> Multicast, IGMP (v1,v2), PIM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35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 xml:space="preserve">Поддержка стандартов </w:t>
            </w:r>
            <w:r w:rsidRPr="00E32888">
              <w:rPr>
                <w:sz w:val="24"/>
                <w:szCs w:val="24"/>
                <w:lang w:val="en-GB"/>
              </w:rPr>
              <w:t>IEEE</w:t>
            </w:r>
            <w:r w:rsidRPr="00E32888">
              <w:rPr>
                <w:sz w:val="24"/>
                <w:szCs w:val="24"/>
              </w:rPr>
              <w:t>802.1</w:t>
            </w:r>
            <w:r w:rsidRPr="00E32888">
              <w:rPr>
                <w:sz w:val="24"/>
                <w:szCs w:val="24"/>
                <w:lang w:val="en-GB"/>
              </w:rPr>
              <w:t>p</w:t>
            </w:r>
            <w:r w:rsidRPr="00E32888">
              <w:rPr>
                <w:sz w:val="24"/>
                <w:szCs w:val="24"/>
              </w:rPr>
              <w:t xml:space="preserve">, </w:t>
            </w:r>
            <w:r w:rsidRPr="00E32888">
              <w:rPr>
                <w:sz w:val="24"/>
                <w:szCs w:val="24"/>
                <w:lang w:val="en-GB"/>
              </w:rPr>
              <w:t>DSCP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  <w:lang w:val="en-US"/>
              </w:rPr>
            </w:pPr>
            <w:r w:rsidRPr="00E32888">
              <w:rPr>
                <w:sz w:val="24"/>
                <w:szCs w:val="24"/>
              </w:rPr>
              <w:t>Наличие консольного порта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77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  <w:tr w:rsidR="00477C8C" w:rsidRPr="00E32888" w:rsidTr="00477C8C">
        <w:trPr>
          <w:trHeight w:val="268"/>
        </w:trPr>
        <w:tc>
          <w:tcPr>
            <w:tcW w:w="6964" w:type="dxa"/>
          </w:tcPr>
          <w:p w:rsidR="00477C8C" w:rsidRPr="00E32888" w:rsidRDefault="00477C8C" w:rsidP="00477C8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32888">
              <w:rPr>
                <w:sz w:val="24"/>
                <w:szCs w:val="24"/>
              </w:rPr>
              <w:t>Возможность крепления устройства на стене</w:t>
            </w:r>
          </w:p>
        </w:tc>
        <w:tc>
          <w:tcPr>
            <w:tcW w:w="2340" w:type="dxa"/>
          </w:tcPr>
          <w:p w:rsidR="00477C8C" w:rsidRPr="00E32888" w:rsidRDefault="00477C8C" w:rsidP="00477C8C">
            <w:r w:rsidRPr="00E32888">
              <w:t>Соответствие</w:t>
            </w:r>
          </w:p>
        </w:tc>
      </w:tr>
    </w:tbl>
    <w:p w:rsidR="00477C8C" w:rsidRPr="00E32888" w:rsidRDefault="00477C8C" w:rsidP="00477C8C"/>
    <w:p w:rsidR="00477C8C" w:rsidRPr="00D8214A" w:rsidRDefault="00477C8C" w:rsidP="00477C8C">
      <w:pPr>
        <w:pStyle w:val="2"/>
        <w:rPr>
          <w:sz w:val="28"/>
          <w:szCs w:val="28"/>
        </w:rPr>
      </w:pPr>
      <w:bookmarkStart w:id="98" w:name="_Toc290748735"/>
      <w:bookmarkStart w:id="99" w:name="_Toc292452295"/>
      <w:bookmarkStart w:id="100" w:name="_Toc300173020"/>
      <w:r w:rsidRPr="00D8214A">
        <w:rPr>
          <w:sz w:val="28"/>
          <w:szCs w:val="28"/>
        </w:rPr>
        <w:t xml:space="preserve">Тип 7. </w:t>
      </w:r>
      <w:r w:rsidR="00D8214A" w:rsidRPr="00D8214A">
        <w:rPr>
          <w:sz w:val="28"/>
          <w:szCs w:val="28"/>
          <w:highlight w:val="yellow"/>
        </w:rPr>
        <w:t xml:space="preserve">Аппаратно-программный комплекс Системы-103 </w:t>
      </w:r>
      <w:bookmarkEnd w:id="98"/>
      <w:bookmarkEnd w:id="99"/>
      <w:bookmarkEnd w:id="100"/>
    </w:p>
    <w:p w:rsidR="008C082E" w:rsidRPr="00882DBE" w:rsidRDefault="008C082E" w:rsidP="008C082E">
      <w:pPr>
        <w:pStyle w:val="3"/>
      </w:pPr>
      <w:r w:rsidRPr="00882DBE">
        <w:t xml:space="preserve">Требования к коммутатору доступа Тип 2 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6946"/>
        <w:gridCol w:w="2410"/>
      </w:tblGrid>
      <w:tr w:rsidR="008C082E" w:rsidRPr="00882DBE" w:rsidTr="008C082E">
        <w:trPr>
          <w:trHeight w:val="243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Количество портов Gigabit Ethernet 10/100/1000 с поддержкой технологии питания по витой паре согласно стандарту IEEE802.3af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24 или 48</w:t>
            </w:r>
          </w:p>
        </w:tc>
      </w:tr>
      <w:tr w:rsidR="008C082E" w:rsidRPr="00882DBE" w:rsidTr="008C082E">
        <w:trPr>
          <w:trHeight w:val="40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Количество поддерживаемых мас адресов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Не менее 8 000</w:t>
            </w:r>
          </w:p>
        </w:tc>
      </w:tr>
      <w:tr w:rsidR="008C082E" w:rsidRPr="00882DBE" w:rsidTr="008C082E">
        <w:trPr>
          <w:trHeight w:val="130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Количество поддерживаемых ACL (Списков Контроля Доступа)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Не менее 1 000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Коммутация IP-трафика на 3-м уровне модели OSI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Количество одновременно поддерживаемых VLAN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Не менее 1000</w:t>
            </w:r>
          </w:p>
        </w:tc>
      </w:tr>
      <w:tr w:rsidR="008C082E" w:rsidRPr="00882DBE" w:rsidTr="008C082E">
        <w:trPr>
          <w:trHeight w:val="563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Реализация стандартов IEEE 802.1Q, IEEE 802.1p, IEEE 802.1x, IEEE 802.1d, IEEE 802.1w; IEEE 802.1s, IEEE 802.3ad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Реализация протоколов статическая маршрутизация, RIP v1/v2, RADIUS или TACACS, LLDP и LLDP-MED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rPr>
          <w:trHeight w:val="48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Поддержка Маршрутизируемого VLAN интерфейса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Поддержка Jumbo frames длинной не менее 9216 Bytes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rPr>
          <w:trHeight w:val="414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Возможность установки оптических SFP портов Gigabit Ethernet не менее 4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Не блокируемая коммутация трафика на полной скорости подключенных интерфейсов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rPr>
          <w:trHeight w:val="519"/>
        </w:trPr>
        <w:tc>
          <w:tcPr>
            <w:tcW w:w="6946" w:type="dxa"/>
          </w:tcPr>
          <w:p w:rsidR="008C082E" w:rsidRPr="00882DBE" w:rsidRDefault="008C082E" w:rsidP="008C082E">
            <w:r w:rsidRPr="00882DBE">
              <w:t xml:space="preserve">Поддержка технологий обеспечения качества обслуживания (QoS) и фильтрации IP-трафика, как на 2-м так и на 3-м уровнях </w:t>
            </w:r>
            <w:r w:rsidRPr="00882DBE">
              <w:lastRenderedPageBreak/>
              <w:t>модели OSI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lastRenderedPageBreak/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lastRenderedPageBreak/>
              <w:t>Поддержка не менее 6 аппаратных очередей на гигабитный порт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Поддержка протоколов управления и мониторинга SNMP v1, v2c, v3 и RMON (RFC 2819) Groups 1, 2, 3, 9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Модульная операционная система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c>
          <w:tcPr>
            <w:tcW w:w="6946" w:type="dxa"/>
          </w:tcPr>
          <w:p w:rsidR="008C082E" w:rsidRPr="00882DBE" w:rsidRDefault="008C082E" w:rsidP="008C082E">
            <w:r w:rsidRPr="00882DBE">
              <w:t>Наличие консольного порта и выделенного порта Ethernet для управления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  <w:tr w:rsidR="008C082E" w:rsidRPr="00882DBE" w:rsidTr="008C082E">
        <w:trPr>
          <w:trHeight w:val="86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Наличие не менее одного порта USB для хранения резервных конфигураций маршрутизатора, и модернизации ПО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Опционально</w:t>
            </w:r>
          </w:p>
        </w:tc>
      </w:tr>
      <w:tr w:rsidR="008C082E" w:rsidRPr="00882DBE" w:rsidTr="008C082E">
        <w:trPr>
          <w:trHeight w:val="40"/>
        </w:trPr>
        <w:tc>
          <w:tcPr>
            <w:tcW w:w="6946" w:type="dxa"/>
          </w:tcPr>
          <w:p w:rsidR="008C082E" w:rsidRPr="00882DBE" w:rsidRDefault="008C082E" w:rsidP="008C082E">
            <w:r w:rsidRPr="00882DBE">
              <w:t>Дизайн для установки в шкаф 19"</w:t>
            </w:r>
          </w:p>
        </w:tc>
        <w:tc>
          <w:tcPr>
            <w:tcW w:w="2410" w:type="dxa"/>
          </w:tcPr>
          <w:p w:rsidR="008C082E" w:rsidRPr="00882DBE" w:rsidRDefault="008C082E" w:rsidP="008C082E">
            <w:r w:rsidRPr="00882DBE">
              <w:t>Соответствие</w:t>
            </w:r>
          </w:p>
        </w:tc>
      </w:tr>
    </w:tbl>
    <w:p w:rsidR="008C082E" w:rsidRPr="00882DBE" w:rsidRDefault="008C082E" w:rsidP="00477C8C">
      <w:pPr>
        <w:pStyle w:val="aff0"/>
        <w:keepLines/>
        <w:spacing w:before="60" w:after="0"/>
        <w:jc w:val="both"/>
      </w:pPr>
    </w:p>
    <w:p w:rsidR="00324ED5" w:rsidRPr="00882DBE" w:rsidRDefault="00324ED5" w:rsidP="00324ED5">
      <w:pPr>
        <w:pStyle w:val="3"/>
      </w:pPr>
      <w:r w:rsidRPr="00882DBE">
        <w:t xml:space="preserve">Требования к </w:t>
      </w:r>
      <w:r w:rsidRPr="00882DBE">
        <w:rPr>
          <w:lang w:val="en-US"/>
        </w:rPr>
        <w:t>VoIP</w:t>
      </w:r>
      <w:r w:rsidRPr="00882DBE">
        <w:t xml:space="preserve"> шлюзам</w:t>
      </w:r>
    </w:p>
    <w:tbl>
      <w:tblPr>
        <w:tblW w:w="9304" w:type="dxa"/>
        <w:tblLayout w:type="fixed"/>
        <w:tblLook w:val="00A0" w:firstRow="1" w:lastRow="0" w:firstColumn="1" w:lastColumn="0" w:noHBand="0" w:noVBand="0"/>
      </w:tblPr>
      <w:tblGrid>
        <w:gridCol w:w="6964"/>
        <w:gridCol w:w="2340"/>
      </w:tblGrid>
      <w:tr w:rsidR="00324ED5" w:rsidRPr="00882DBE" w:rsidTr="005F013C">
        <w:trPr>
          <w:trHeight w:val="160"/>
        </w:trPr>
        <w:tc>
          <w:tcPr>
            <w:tcW w:w="6964" w:type="dxa"/>
          </w:tcPr>
          <w:p w:rsidR="00324ED5" w:rsidRPr="00882DBE" w:rsidRDefault="00324ED5" w:rsidP="005F013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2DBE">
              <w:rPr>
                <w:sz w:val="24"/>
                <w:szCs w:val="24"/>
              </w:rPr>
              <w:tab/>
              <w:t>Поддержка протокола SIP 2.0;</w:t>
            </w:r>
          </w:p>
        </w:tc>
        <w:tc>
          <w:tcPr>
            <w:tcW w:w="2340" w:type="dxa"/>
          </w:tcPr>
          <w:p w:rsidR="00324ED5" w:rsidRPr="00882DBE" w:rsidRDefault="00324ED5" w:rsidP="005F013C">
            <w:r w:rsidRPr="00882DBE">
              <w:t>Соответствие</w:t>
            </w:r>
          </w:p>
        </w:tc>
      </w:tr>
      <w:tr w:rsidR="00324ED5" w:rsidRPr="00882DBE" w:rsidTr="007A4079">
        <w:trPr>
          <w:trHeight w:val="607"/>
        </w:trPr>
        <w:tc>
          <w:tcPr>
            <w:tcW w:w="6964" w:type="dxa"/>
          </w:tcPr>
          <w:p w:rsidR="007A4079" w:rsidRPr="00882DBE" w:rsidRDefault="007A4079" w:rsidP="007A4079">
            <w:pPr>
              <w:ind w:left="720"/>
            </w:pPr>
            <w:r w:rsidRPr="00882DBE">
              <w:t>Возможность отключения опции VAD (Voice Activity Detection);</w:t>
            </w:r>
          </w:p>
          <w:p w:rsidR="00324ED5" w:rsidRPr="00882DBE" w:rsidRDefault="00324ED5" w:rsidP="007A4079">
            <w:pPr>
              <w:ind w:left="720"/>
              <w:jc w:val="both"/>
            </w:pPr>
          </w:p>
        </w:tc>
        <w:tc>
          <w:tcPr>
            <w:tcW w:w="2340" w:type="dxa"/>
          </w:tcPr>
          <w:p w:rsidR="00324ED5" w:rsidRPr="00882DBE" w:rsidRDefault="00324ED5" w:rsidP="005F013C">
            <w:r w:rsidRPr="00882DBE">
              <w:t>Соответствие</w:t>
            </w:r>
          </w:p>
        </w:tc>
      </w:tr>
      <w:tr w:rsidR="00324ED5" w:rsidRPr="00882DBE" w:rsidTr="007A4079">
        <w:trPr>
          <w:trHeight w:val="80"/>
        </w:trPr>
        <w:tc>
          <w:tcPr>
            <w:tcW w:w="6964" w:type="dxa"/>
          </w:tcPr>
          <w:p w:rsidR="007A4079" w:rsidRPr="00882DBE" w:rsidRDefault="007A4079" w:rsidP="007A4079">
            <w:pPr>
              <w:ind w:left="720"/>
              <w:jc w:val="both"/>
            </w:pPr>
            <w:r w:rsidRPr="00882DBE">
              <w:t>Поддержка одного из кодеков — G.711, G.723.1 или G.729(A/B);</w:t>
            </w:r>
          </w:p>
          <w:p w:rsidR="00324ED5" w:rsidRPr="00882DBE" w:rsidRDefault="00324ED5" w:rsidP="005F013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24ED5" w:rsidRPr="00882DBE" w:rsidRDefault="00324ED5" w:rsidP="005F013C">
            <w:r w:rsidRPr="00882DBE">
              <w:t>Соответствие</w:t>
            </w:r>
          </w:p>
        </w:tc>
      </w:tr>
      <w:tr w:rsidR="00324ED5" w:rsidRPr="00882DBE" w:rsidTr="00324ED5">
        <w:trPr>
          <w:trHeight w:val="160"/>
        </w:trPr>
        <w:tc>
          <w:tcPr>
            <w:tcW w:w="6964" w:type="dxa"/>
          </w:tcPr>
          <w:p w:rsidR="007A4079" w:rsidRPr="00882DBE" w:rsidRDefault="007A4079" w:rsidP="007A4079">
            <w:pPr>
              <w:ind w:left="720"/>
              <w:jc w:val="both"/>
            </w:pPr>
            <w:r w:rsidRPr="00882DBE">
              <w:t>Передача факсов по протоколу fax through G.711 или T.38;</w:t>
            </w:r>
          </w:p>
          <w:p w:rsidR="00324ED5" w:rsidRPr="00882DBE" w:rsidRDefault="00324ED5" w:rsidP="005F013C">
            <w:pPr>
              <w:pStyle w:val="WW-List2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24ED5" w:rsidRPr="00882DBE" w:rsidRDefault="00324ED5" w:rsidP="005F013C">
            <w:r w:rsidRPr="00882DBE">
              <w:t>Соответствие</w:t>
            </w:r>
          </w:p>
        </w:tc>
      </w:tr>
      <w:tr w:rsidR="007A4079" w:rsidRPr="00882DBE" w:rsidTr="007A4079">
        <w:trPr>
          <w:trHeight w:val="525"/>
        </w:trPr>
        <w:tc>
          <w:tcPr>
            <w:tcW w:w="6964" w:type="dxa"/>
          </w:tcPr>
          <w:p w:rsidR="007A4079" w:rsidRPr="00882DBE" w:rsidRDefault="007A4079" w:rsidP="007A4079">
            <w:pPr>
              <w:ind w:left="720"/>
              <w:jc w:val="both"/>
            </w:pPr>
            <w:r w:rsidRPr="00882DBE">
              <w:t>Метод передачи частотных сигналов DTMF - RFC2833, INFO;</w:t>
            </w:r>
          </w:p>
          <w:p w:rsidR="007A4079" w:rsidRPr="00882DBE" w:rsidRDefault="007A4079" w:rsidP="007A4079">
            <w:pPr>
              <w:ind w:left="720"/>
              <w:jc w:val="both"/>
            </w:pPr>
          </w:p>
        </w:tc>
        <w:tc>
          <w:tcPr>
            <w:tcW w:w="2340" w:type="dxa"/>
          </w:tcPr>
          <w:p w:rsidR="007A4079" w:rsidRPr="00882DBE" w:rsidRDefault="007A4079" w:rsidP="005F013C">
            <w:r w:rsidRPr="00882DBE">
              <w:t>Соответствие</w:t>
            </w:r>
          </w:p>
        </w:tc>
      </w:tr>
      <w:tr w:rsidR="007A4079" w:rsidRPr="00882DBE" w:rsidTr="00324ED5">
        <w:trPr>
          <w:trHeight w:val="160"/>
        </w:trPr>
        <w:tc>
          <w:tcPr>
            <w:tcW w:w="6964" w:type="dxa"/>
          </w:tcPr>
          <w:p w:rsidR="007A4079" w:rsidRPr="00882DBE" w:rsidRDefault="007A4079" w:rsidP="007A4079">
            <w:pPr>
              <w:ind w:left="720"/>
              <w:jc w:val="both"/>
            </w:pPr>
            <w:r w:rsidRPr="00882DBE">
              <w:t>Метод передачи номера вызывающего абонента – CallerID  (Euro АОН);</w:t>
            </w:r>
          </w:p>
          <w:p w:rsidR="007A4079" w:rsidRPr="00882DBE" w:rsidRDefault="007A4079" w:rsidP="007A4079">
            <w:pPr>
              <w:ind w:left="720"/>
              <w:jc w:val="both"/>
            </w:pPr>
          </w:p>
          <w:p w:rsidR="007A4079" w:rsidRPr="00882DBE" w:rsidRDefault="007A4079" w:rsidP="007A4079">
            <w:pPr>
              <w:ind w:left="720"/>
              <w:jc w:val="both"/>
            </w:pPr>
          </w:p>
        </w:tc>
        <w:tc>
          <w:tcPr>
            <w:tcW w:w="2340" w:type="dxa"/>
          </w:tcPr>
          <w:p w:rsidR="007A4079" w:rsidRPr="00882DBE" w:rsidRDefault="007A4079" w:rsidP="005F013C">
            <w:r w:rsidRPr="00882DBE">
              <w:t>Соответствие</w:t>
            </w:r>
          </w:p>
        </w:tc>
      </w:tr>
    </w:tbl>
    <w:p w:rsidR="007A4079" w:rsidRPr="0060346F" w:rsidRDefault="007A4079" w:rsidP="007A4079">
      <w:pPr>
        <w:jc w:val="both"/>
      </w:pPr>
      <w:r w:rsidRPr="00882DBE">
        <w:t>Емкость шлюза рассчитывается в зависимости от количества цифровых потоков в узле. 1 порт E1/T1 = 30 линий.</w:t>
      </w:r>
    </w:p>
    <w:p w:rsidR="00324ED5" w:rsidRDefault="00324ED5" w:rsidP="00477C8C">
      <w:pPr>
        <w:pStyle w:val="aff0"/>
        <w:keepLines/>
        <w:spacing w:before="60" w:after="0"/>
        <w:jc w:val="both"/>
      </w:pPr>
    </w:p>
    <w:p w:rsidR="007A4079" w:rsidRPr="00882DBE" w:rsidRDefault="007A4079" w:rsidP="00917671">
      <w:pPr>
        <w:pStyle w:val="1"/>
      </w:pPr>
      <w:r w:rsidRPr="00882DBE">
        <w:rPr>
          <w:lang w:val="en-US"/>
        </w:rPr>
        <w:t>VII</w:t>
      </w:r>
      <w:r w:rsidRPr="00882DBE">
        <w:t xml:space="preserve">. Требования </w:t>
      </w:r>
      <w:r w:rsidR="005F013C" w:rsidRPr="00882DBE">
        <w:t xml:space="preserve">к бортовому оборудованию </w:t>
      </w:r>
      <w:r w:rsidR="002B3D9B" w:rsidRPr="00882DBE">
        <w:t>машин</w:t>
      </w:r>
      <w:r w:rsidR="005F013C" w:rsidRPr="00882DBE">
        <w:t xml:space="preserve"> скорой помощи</w:t>
      </w:r>
    </w:p>
    <w:p w:rsidR="005F013C" w:rsidRPr="00882DBE" w:rsidRDefault="005F013C" w:rsidP="005F013C">
      <w:pPr>
        <w:pStyle w:val="37"/>
        <w:ind w:left="720" w:firstLine="0"/>
      </w:pPr>
    </w:p>
    <w:p w:rsidR="005F013C" w:rsidRPr="00882DBE" w:rsidRDefault="005F013C" w:rsidP="005F013C">
      <w:pPr>
        <w:rPr>
          <w:lang w:eastAsia="en-US"/>
        </w:rPr>
      </w:pPr>
      <w:r w:rsidRPr="00882DBE">
        <w:rPr>
          <w:lang w:eastAsia="en-US"/>
        </w:rPr>
        <w:t>В состав комплекта бортового оборудования для оснащения ТС СМП должны входить:</w:t>
      </w:r>
    </w:p>
    <w:p w:rsidR="005F013C" w:rsidRPr="00882DBE" w:rsidRDefault="005F013C" w:rsidP="005F013C">
      <w:pPr>
        <w:pStyle w:val="afffe"/>
        <w:numPr>
          <w:ilvl w:val="0"/>
          <w:numId w:val="27"/>
        </w:numPr>
        <w:shd w:val="clear" w:color="auto" w:fill="FFFFFF"/>
        <w:tabs>
          <w:tab w:val="left" w:pos="993"/>
        </w:tabs>
        <w:ind w:left="567"/>
        <w:contextualSpacing/>
        <w:jc w:val="both"/>
      </w:pPr>
      <w:bookmarkStart w:id="101" w:name="_Toc320866823"/>
      <w:r w:rsidRPr="00882DBE">
        <w:t>абонентский терминал ГЛОНАСС/GPS/GSM</w:t>
      </w:r>
      <w:r w:rsidR="00CF2180" w:rsidRPr="00882DBE">
        <w:t>/</w:t>
      </w:r>
      <w:r w:rsidR="00CF2180" w:rsidRPr="00882DBE">
        <w:rPr>
          <w:lang w:val="en-US"/>
        </w:rPr>
        <w:t>Wi</w:t>
      </w:r>
      <w:r w:rsidR="00CF2180" w:rsidRPr="00882DBE">
        <w:t>-</w:t>
      </w:r>
      <w:r w:rsidR="00CF2180" w:rsidRPr="00882DBE">
        <w:rPr>
          <w:lang w:val="en-US"/>
        </w:rPr>
        <w:t>Fi</w:t>
      </w:r>
      <w:r w:rsidRPr="00882DBE">
        <w:t>, выполненный в виде единого конструктивного устройства, в комплекте с ГЛОНАСС/GPS-антенной, GSM-антенной, кабелем питания;</w:t>
      </w:r>
      <w:bookmarkEnd w:id="101"/>
    </w:p>
    <w:p w:rsidR="005F013C" w:rsidRPr="00882DBE" w:rsidRDefault="005F013C" w:rsidP="005F013C">
      <w:pPr>
        <w:pStyle w:val="afffe"/>
        <w:numPr>
          <w:ilvl w:val="0"/>
          <w:numId w:val="27"/>
        </w:numPr>
        <w:shd w:val="clear" w:color="auto" w:fill="FFFFFF"/>
        <w:tabs>
          <w:tab w:val="left" w:pos="993"/>
        </w:tabs>
        <w:ind w:left="567"/>
        <w:contextualSpacing/>
        <w:jc w:val="both"/>
      </w:pPr>
      <w:r w:rsidRPr="00882DBE">
        <w:t>мобильное навигационно-связное устройство;</w:t>
      </w:r>
    </w:p>
    <w:p w:rsidR="005F013C" w:rsidRPr="00882DBE" w:rsidRDefault="005F013C" w:rsidP="005F013C">
      <w:pPr>
        <w:pStyle w:val="afffe"/>
        <w:numPr>
          <w:ilvl w:val="0"/>
          <w:numId w:val="27"/>
        </w:numPr>
        <w:shd w:val="clear" w:color="auto" w:fill="FFFFFF"/>
        <w:tabs>
          <w:tab w:val="left" w:pos="993"/>
        </w:tabs>
        <w:ind w:left="567"/>
        <w:contextualSpacing/>
        <w:jc w:val="both"/>
      </w:pPr>
      <w:r w:rsidRPr="00882DBE">
        <w:t>кнопка подачи сигнала тревоги;</w:t>
      </w:r>
    </w:p>
    <w:p w:rsidR="005F013C" w:rsidRPr="00882DBE" w:rsidRDefault="005F013C" w:rsidP="005F013C">
      <w:pPr>
        <w:pStyle w:val="afffe"/>
        <w:numPr>
          <w:ilvl w:val="0"/>
          <w:numId w:val="27"/>
        </w:numPr>
        <w:shd w:val="clear" w:color="auto" w:fill="FFFFFF"/>
        <w:tabs>
          <w:tab w:val="left" w:pos="993"/>
        </w:tabs>
        <w:ind w:left="567"/>
        <w:contextualSpacing/>
        <w:jc w:val="both"/>
      </w:pPr>
      <w:r w:rsidRPr="00882DBE">
        <w:t>комплект громкой связи (с усилителем);</w:t>
      </w:r>
    </w:p>
    <w:p w:rsidR="005F013C" w:rsidRPr="00882DBE" w:rsidRDefault="005F013C" w:rsidP="005F013C">
      <w:pPr>
        <w:pStyle w:val="afffe"/>
        <w:shd w:val="clear" w:color="auto" w:fill="FFFFFF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F013C" w:rsidRPr="00882DBE" w:rsidRDefault="005F013C" w:rsidP="00917671">
      <w:pPr>
        <w:pStyle w:val="1"/>
      </w:pPr>
      <w:bookmarkStart w:id="102" w:name="_Toc321907515"/>
      <w:r w:rsidRPr="00882DBE">
        <w:t>Функциональные требования к абонентскому терминал</w:t>
      </w:r>
      <w:bookmarkEnd w:id="102"/>
      <w:r w:rsidRPr="00882DBE">
        <w:t>у</w:t>
      </w:r>
      <w:r w:rsidR="0051488C" w:rsidRPr="00882DBE">
        <w:t xml:space="preserve"> ГЛОНАСС/GPS/GSM</w:t>
      </w:r>
      <w:r w:rsidR="00CF2180" w:rsidRPr="00882DBE">
        <w:t>/</w:t>
      </w:r>
      <w:r w:rsidR="00CF2180" w:rsidRPr="00882DBE">
        <w:rPr>
          <w:lang w:val="en-US"/>
        </w:rPr>
        <w:t>Wi</w:t>
      </w:r>
      <w:r w:rsidR="00CF2180" w:rsidRPr="00882DBE">
        <w:t>-</w:t>
      </w:r>
      <w:r w:rsidR="00CF2180" w:rsidRPr="00882DBE">
        <w:rPr>
          <w:lang w:val="en-US"/>
        </w:rPr>
        <w:t>Fi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Определение и передача на </w:t>
      </w:r>
      <w:proofErr w:type="spellStart"/>
      <w:r w:rsidRPr="00882DBE">
        <w:t>телематический</w:t>
      </w:r>
      <w:proofErr w:type="spellEnd"/>
      <w:r w:rsidRPr="00882DBE">
        <w:t xml:space="preserve"> сервер местоположения и параметров движения транспортного средства: географических координат, </w:t>
      </w:r>
      <w:r w:rsidRPr="00882DBE">
        <w:lastRenderedPageBreak/>
        <w:t>скорости, курса с использованием сигналов глобальных спутниковых систем ГЛОНАСС/GPS;</w:t>
      </w:r>
    </w:p>
    <w:p w:rsidR="004526F6" w:rsidRPr="00882DBE" w:rsidRDefault="004526F6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Работу по сигналам обеих глобальных навигационных спутниковых систем (совмещенный режим ГЛОНАСС/GPS);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Формирование сообщений, содержащих навигационную информацию, и передачу их по GSM/GPRS каналу связи </w:t>
      </w:r>
      <w:r w:rsidR="004526F6" w:rsidRPr="00882DBE">
        <w:t xml:space="preserve">и/или (опция) CSD </w:t>
      </w:r>
      <w:r w:rsidRPr="00882DBE">
        <w:t xml:space="preserve">на </w:t>
      </w:r>
      <w:proofErr w:type="spellStart"/>
      <w:r w:rsidRPr="00882DBE">
        <w:t>телематический</w:t>
      </w:r>
      <w:proofErr w:type="spellEnd"/>
      <w:r w:rsidRPr="00882DBE">
        <w:t xml:space="preserve"> сервер через заданный диспетчером интервал времени (от 15 секунд до 24 часов);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Определение состояния систем и компонентов подвижных и/или стационарных объектов с помощью обработки  сигналов с дискретных и аналоговых датчиков</w:t>
      </w:r>
      <w:r w:rsidR="00097B64" w:rsidRPr="00882DBE">
        <w:t>;</w:t>
      </w:r>
    </w:p>
    <w:p w:rsidR="004526F6" w:rsidRPr="00882DBE" w:rsidRDefault="004526F6" w:rsidP="004526F6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Передачу сигнала тревоги </w:t>
      </w:r>
      <w:proofErr w:type="gramStart"/>
      <w:r w:rsidRPr="00882DBE">
        <w:t>от</w:t>
      </w:r>
      <w:proofErr w:type="gramEnd"/>
      <w:r w:rsidRPr="00882DBE">
        <w:t xml:space="preserve"> ТС на </w:t>
      </w:r>
      <w:proofErr w:type="spellStart"/>
      <w:r w:rsidRPr="00882DBE">
        <w:t>телематический</w:t>
      </w:r>
      <w:proofErr w:type="spellEnd"/>
      <w:r w:rsidRPr="00882DBE">
        <w:t xml:space="preserve"> сервер;</w:t>
      </w:r>
    </w:p>
    <w:p w:rsidR="004526F6" w:rsidRPr="00882DBE" w:rsidRDefault="004526F6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Возможность индивидуального конфигурирования с использованием прямого подключения через соединительный интерфейсный кабель или удаленно через GSM/GPRS канал связи;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События, приводящие к формированию и отправке сообщений на </w:t>
      </w:r>
      <w:proofErr w:type="spellStart"/>
      <w:r w:rsidRPr="00882DBE">
        <w:t>телематический</w:t>
      </w:r>
      <w:proofErr w:type="spellEnd"/>
      <w:r w:rsidRPr="00882DBE">
        <w:t xml:space="preserve"> сервер: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Начало движения;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Изменение курса на заданную величину;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Превышение скорости;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Увеличение пройденного пути на заданную величину;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Изменение состояния входов;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Прием данных с пользовательского порта или CAN-шины;</w:t>
      </w:r>
    </w:p>
    <w:p w:rsidR="004A5013" w:rsidRPr="00882DBE" w:rsidRDefault="004A5013" w:rsidP="00097B64">
      <w:pPr>
        <w:pStyle w:val="afffe"/>
        <w:numPr>
          <w:ilvl w:val="1"/>
          <w:numId w:val="29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Срабатывание таймера отправки регулярных сообщений при стоянке или движении</w:t>
      </w:r>
      <w:r w:rsidR="00097B64" w:rsidRPr="00882DBE">
        <w:t>;</w:t>
      </w:r>
    </w:p>
    <w:p w:rsidR="008E410B" w:rsidRPr="00882DBE" w:rsidRDefault="008E410B" w:rsidP="008E410B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Обеспечение записи событий в объемную энергонезависимую память: «черный ящик»;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proofErr w:type="gramStart"/>
      <w:r w:rsidRPr="00882DBE">
        <w:t>Автоматическое переключение передачи данных на канал альтернативного оператора сотовой связи при работе в различных зонах действия сетей GSM</w:t>
      </w:r>
      <w:r w:rsidR="008E410B" w:rsidRPr="00882DBE">
        <w:t xml:space="preserve"> наличие 2-х </w:t>
      </w:r>
      <w:r w:rsidR="008E410B" w:rsidRPr="00882DBE">
        <w:rPr>
          <w:lang w:val="en-US"/>
        </w:rPr>
        <w:t>SIM</w:t>
      </w:r>
      <w:r w:rsidR="008E410B" w:rsidRPr="00882DBE">
        <w:t xml:space="preserve"> карт);</w:t>
      </w:r>
      <w:proofErr w:type="gramEnd"/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Автоматическое переключение передачи данных на резервный канал </w:t>
      </w:r>
      <w:proofErr w:type="spellStart"/>
      <w:r w:rsidRPr="00882DBE">
        <w:t>Wi-Fi</w:t>
      </w:r>
      <w:proofErr w:type="spellEnd"/>
      <w:r w:rsidRPr="00882DBE">
        <w:t xml:space="preserve"> при выходе из зон действия сетей GSM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Возможность передачи содержимого «черного ящика» на внешнюю ПЭВМ за счет реализации самостоятельной точки доступа </w:t>
      </w:r>
      <w:proofErr w:type="spellStart"/>
      <w:r w:rsidRPr="00882DBE">
        <w:t>Wi-Fi</w:t>
      </w:r>
      <w:proofErr w:type="spellEnd"/>
      <w:r w:rsidRPr="00882DBE">
        <w:t xml:space="preserve"> на базе абонентского терминала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Дистанционное  управление системами объекта с помощью команд, подаваемых с </w:t>
      </w:r>
      <w:proofErr w:type="spellStart"/>
      <w:r w:rsidRPr="00882DBE">
        <w:t>телематического</w:t>
      </w:r>
      <w:proofErr w:type="spellEnd"/>
      <w:r w:rsidRPr="00882DBE">
        <w:t xml:space="preserve"> сервера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Наличие CAN-драйвера, реализующего обработку данных с датчиков, подключенных к CAN-шине транспортного средства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Обеспечение бесперебойного автономного электропитания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Контроль заряда встроенного аккумулятора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Обеспечение двухсторонней громкоговорящей связи между водителем и диспетчером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Реализация дополнительных функций: одометр, фильтрация и обработка сигналов дискретных и аналоговых датчиков, датчиков с цифровыми протоколами</w:t>
      </w:r>
      <w:r w:rsidR="00097B64" w:rsidRPr="00882DBE">
        <w:t>;</w:t>
      </w:r>
    </w:p>
    <w:p w:rsidR="004A5013" w:rsidRPr="00882DBE" w:rsidRDefault="004A5013" w:rsidP="004A5013">
      <w:pPr>
        <w:pStyle w:val="afffe"/>
        <w:numPr>
          <w:ilvl w:val="0"/>
          <w:numId w:val="29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Обмен данными между подключенными к терминалу дополнительными устройствами с последовательным интерфейсом и </w:t>
      </w:r>
      <w:proofErr w:type="spellStart"/>
      <w:r w:rsidRPr="00882DBE">
        <w:t>телематическим</w:t>
      </w:r>
      <w:proofErr w:type="spellEnd"/>
      <w:r w:rsidRPr="00882DBE">
        <w:t xml:space="preserve"> сервером.</w:t>
      </w:r>
    </w:p>
    <w:p w:rsidR="005F013C" w:rsidRPr="00882DBE" w:rsidRDefault="005F013C" w:rsidP="00097B64">
      <w:pPr>
        <w:pStyle w:val="afffe"/>
        <w:shd w:val="clear" w:color="auto" w:fill="FFFFFF"/>
        <w:tabs>
          <w:tab w:val="left" w:pos="993"/>
        </w:tabs>
        <w:ind w:left="1353"/>
        <w:contextualSpacing/>
        <w:jc w:val="both"/>
      </w:pPr>
    </w:p>
    <w:p w:rsidR="005F013C" w:rsidRPr="00882DBE" w:rsidRDefault="0051488C" w:rsidP="00CF2180">
      <w:pPr>
        <w:pStyle w:val="1"/>
      </w:pPr>
      <w:r w:rsidRPr="00882DBE">
        <w:lastRenderedPageBreak/>
        <w:t xml:space="preserve">Требования к </w:t>
      </w:r>
      <w:r w:rsidR="005F013C" w:rsidRPr="00882DBE">
        <w:t>состав</w:t>
      </w:r>
      <w:r w:rsidRPr="00882DBE">
        <w:t xml:space="preserve">у абонентского терминала </w:t>
      </w:r>
      <w:r w:rsidR="00CF2180" w:rsidRPr="00882DBE">
        <w:t xml:space="preserve">  </w:t>
      </w:r>
      <w:r w:rsidRPr="00882DBE">
        <w:t>ГЛОНАСС/GPS/GSM</w:t>
      </w:r>
      <w:r w:rsidR="00CF2180" w:rsidRPr="00882DBE">
        <w:t>/</w:t>
      </w:r>
      <w:proofErr w:type="spellStart"/>
      <w:r w:rsidR="00CF2180" w:rsidRPr="00882DBE">
        <w:t>Wi-Fi</w:t>
      </w:r>
      <w:proofErr w:type="spellEnd"/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плата управления; 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спутниковый навигационный приёмник</w:t>
      </w:r>
      <w:r w:rsidR="00CF2180" w:rsidRPr="00882DBE">
        <w:t xml:space="preserve"> ГЛОНАСС/GPS</w:t>
      </w:r>
      <w:r w:rsidRPr="00882DBE">
        <w:t>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приёмо-передающие устройства</w:t>
      </w:r>
      <w:r w:rsidR="008D6B2E" w:rsidRPr="00882DBE">
        <w:t xml:space="preserve"> </w:t>
      </w:r>
      <w:r w:rsidR="008D6B2E" w:rsidRPr="00882DBE">
        <w:rPr>
          <w:lang w:val="en-US"/>
        </w:rPr>
        <w:t>GSM</w:t>
      </w:r>
      <w:r w:rsidR="008D6B2E" w:rsidRPr="00882DBE">
        <w:t xml:space="preserve">, </w:t>
      </w:r>
      <w:r w:rsidR="008D6B2E" w:rsidRPr="00882DBE">
        <w:rPr>
          <w:lang w:val="en-US"/>
        </w:rPr>
        <w:t>Wi</w:t>
      </w:r>
      <w:r w:rsidR="008D6B2E" w:rsidRPr="00882DBE">
        <w:t>-</w:t>
      </w:r>
      <w:r w:rsidR="008D6B2E" w:rsidRPr="00882DBE">
        <w:rPr>
          <w:lang w:val="en-US"/>
        </w:rPr>
        <w:t>Fi</w:t>
      </w:r>
      <w:r w:rsidRPr="00882DBE">
        <w:t xml:space="preserve"> (должны быть интегрированы в один корпус, к которому подключаются питание, антенны, исполнительные устройства, датчики и другие внешние устройства).</w:t>
      </w:r>
    </w:p>
    <w:p w:rsidR="005F013C" w:rsidRPr="00882DBE" w:rsidRDefault="005F013C" w:rsidP="005F013C">
      <w:pPr>
        <w:pStyle w:val="afffe"/>
        <w:shd w:val="clear" w:color="auto" w:fill="FFFFFF"/>
        <w:tabs>
          <w:tab w:val="left" w:pos="993"/>
        </w:tabs>
        <w:ind w:left="1353"/>
        <w:jc w:val="both"/>
        <w:rPr>
          <w:sz w:val="28"/>
          <w:szCs w:val="28"/>
        </w:rPr>
      </w:pPr>
    </w:p>
    <w:p w:rsidR="005F013C" w:rsidRPr="00882DBE" w:rsidRDefault="005F013C" w:rsidP="005F013C">
      <w:pPr>
        <w:spacing w:after="200" w:line="276" w:lineRule="auto"/>
        <w:rPr>
          <w:sz w:val="28"/>
          <w:szCs w:val="28"/>
          <w:lang w:eastAsia="en-US"/>
        </w:rPr>
      </w:pPr>
    </w:p>
    <w:p w:rsidR="005F013C" w:rsidRPr="00882DBE" w:rsidRDefault="0051488C" w:rsidP="005F013C">
      <w:pPr>
        <w:pStyle w:val="28"/>
        <w:numPr>
          <w:ilvl w:val="1"/>
          <w:numId w:val="0"/>
        </w:numPr>
        <w:ind w:left="792" w:hanging="432"/>
        <w:rPr>
          <w:rFonts w:ascii="Times New Roman" w:hAnsi="Times New Roman"/>
          <w:sz w:val="28"/>
          <w:szCs w:val="28"/>
        </w:rPr>
      </w:pPr>
      <w:r w:rsidRPr="00882DBE">
        <w:rPr>
          <w:rFonts w:ascii="Times New Roman" w:hAnsi="Times New Roman"/>
          <w:sz w:val="28"/>
          <w:szCs w:val="28"/>
        </w:rPr>
        <w:t>О</w:t>
      </w:r>
      <w:r w:rsidR="005F013C" w:rsidRPr="00882DBE">
        <w:rPr>
          <w:rFonts w:ascii="Times New Roman" w:hAnsi="Times New Roman"/>
          <w:sz w:val="28"/>
          <w:szCs w:val="28"/>
        </w:rPr>
        <w:t>бщи</w:t>
      </w:r>
      <w:r w:rsidRPr="00882DBE">
        <w:rPr>
          <w:rFonts w:ascii="Times New Roman" w:hAnsi="Times New Roman"/>
          <w:sz w:val="28"/>
          <w:szCs w:val="28"/>
        </w:rPr>
        <w:t>е</w:t>
      </w:r>
      <w:r w:rsidR="005F013C" w:rsidRPr="00882DBE">
        <w:rPr>
          <w:rFonts w:ascii="Times New Roman" w:hAnsi="Times New Roman"/>
          <w:sz w:val="28"/>
          <w:szCs w:val="28"/>
        </w:rPr>
        <w:t xml:space="preserve"> технически</w:t>
      </w:r>
      <w:r w:rsidRPr="00882DBE">
        <w:rPr>
          <w:rFonts w:ascii="Times New Roman" w:hAnsi="Times New Roman"/>
          <w:sz w:val="28"/>
          <w:szCs w:val="28"/>
        </w:rPr>
        <w:t xml:space="preserve">е </w:t>
      </w:r>
      <w:r w:rsidR="005F013C" w:rsidRPr="00882DBE">
        <w:rPr>
          <w:rFonts w:ascii="Times New Roman" w:hAnsi="Times New Roman"/>
          <w:sz w:val="28"/>
          <w:szCs w:val="28"/>
        </w:rPr>
        <w:t>требования</w:t>
      </w:r>
      <w:r w:rsidRPr="00882DBE">
        <w:rPr>
          <w:rFonts w:ascii="Times New Roman" w:hAnsi="Times New Roman"/>
          <w:sz w:val="28"/>
          <w:szCs w:val="28"/>
        </w:rPr>
        <w:t xml:space="preserve"> абонентского терминала ГЛОНАСС/GPS/GSM</w:t>
      </w:r>
      <w:r w:rsidR="00CF2180" w:rsidRPr="00882DBE">
        <w:rPr>
          <w:rFonts w:ascii="Times New Roman" w:hAnsi="Times New Roman"/>
          <w:sz w:val="28"/>
          <w:szCs w:val="28"/>
        </w:rPr>
        <w:t>/</w:t>
      </w:r>
      <w:r w:rsidR="00CF2180" w:rsidRPr="00882DBE">
        <w:rPr>
          <w:rFonts w:ascii="Times New Roman" w:hAnsi="Times New Roman"/>
          <w:sz w:val="28"/>
          <w:szCs w:val="28"/>
          <w:lang w:val="en-US"/>
        </w:rPr>
        <w:t>Wi</w:t>
      </w:r>
      <w:r w:rsidR="00CF2180" w:rsidRPr="00882DBE">
        <w:rPr>
          <w:rFonts w:ascii="Times New Roman" w:hAnsi="Times New Roman"/>
          <w:sz w:val="28"/>
          <w:szCs w:val="28"/>
        </w:rPr>
        <w:t>-</w:t>
      </w:r>
      <w:r w:rsidR="00CF2180" w:rsidRPr="00882DBE">
        <w:rPr>
          <w:rFonts w:ascii="Times New Roman" w:hAnsi="Times New Roman"/>
          <w:sz w:val="28"/>
          <w:szCs w:val="28"/>
          <w:lang w:val="en-US"/>
        </w:rPr>
        <w:t>Fi</w:t>
      </w:r>
    </w:p>
    <w:p w:rsidR="005F013C" w:rsidRPr="00882DBE" w:rsidRDefault="005F013C" w:rsidP="005F013C">
      <w:pPr>
        <w:pStyle w:val="af9"/>
        <w:tabs>
          <w:tab w:val="left" w:pos="1069"/>
          <w:tab w:val="left" w:pos="1211"/>
        </w:tabs>
        <w:jc w:val="right"/>
        <w:rPr>
          <w:color w:val="000000"/>
          <w:sz w:val="28"/>
          <w:szCs w:val="28"/>
        </w:rPr>
      </w:pPr>
      <w:r w:rsidRPr="00882DBE">
        <w:rPr>
          <w:color w:val="000000"/>
          <w:sz w:val="28"/>
          <w:szCs w:val="28"/>
        </w:rPr>
        <w:t>Таблица 4</w:t>
      </w:r>
    </w:p>
    <w:tbl>
      <w:tblPr>
        <w:tblStyle w:val="af6"/>
        <w:tblW w:w="9747" w:type="dxa"/>
        <w:tblLook w:val="0000" w:firstRow="0" w:lastRow="0" w:firstColumn="0" w:lastColumn="0" w:noHBand="0" w:noVBand="0"/>
      </w:tblPr>
      <w:tblGrid>
        <w:gridCol w:w="6062"/>
        <w:gridCol w:w="3685"/>
      </w:tblGrid>
      <w:tr w:rsidR="00CF2180" w:rsidRPr="00882DBE" w:rsidTr="00D37934">
        <w:trPr>
          <w:trHeight w:val="482"/>
        </w:trPr>
        <w:tc>
          <w:tcPr>
            <w:tcW w:w="6062" w:type="dxa"/>
          </w:tcPr>
          <w:p w:rsidR="00CF2180" w:rsidRPr="00882DBE" w:rsidRDefault="00D37934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</w:pPr>
            <w:r w:rsidRPr="00882DBE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  <w:tab/>
            </w:r>
            <w:r w:rsidRPr="00882DBE">
              <w:rPr>
                <w:szCs w:val="24"/>
                <w:lang w:val="ru-RU"/>
              </w:rPr>
              <w:t>Наименование параметра, единица измерения</w:t>
            </w:r>
            <w:r w:rsidRPr="00882DBE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  <w:t xml:space="preserve"> </w:t>
            </w:r>
            <w:r w:rsidR="00CF2180" w:rsidRPr="00882DBE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3685" w:type="dxa"/>
          </w:tcPr>
          <w:p w:rsidR="00CF2180" w:rsidRPr="00882DBE" w:rsidRDefault="00D37934" w:rsidP="00D37934">
            <w:pPr>
              <w:pStyle w:val="affff7"/>
              <w:spacing w:line="240" w:lineRule="auto"/>
              <w:ind w:left="252" w:hanging="76"/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</w:pPr>
            <w:proofErr w:type="spellStart"/>
            <w:r w:rsidRPr="00882DBE">
              <w:rPr>
                <w:szCs w:val="24"/>
              </w:rPr>
              <w:t>Величина</w:t>
            </w:r>
            <w:proofErr w:type="spellEnd"/>
            <w:r w:rsidRPr="00882DBE">
              <w:rPr>
                <w:szCs w:val="24"/>
              </w:rPr>
              <w:t xml:space="preserve"> </w:t>
            </w:r>
            <w:proofErr w:type="spellStart"/>
            <w:r w:rsidRPr="00882DBE">
              <w:rPr>
                <w:szCs w:val="24"/>
              </w:rPr>
              <w:t>параметра</w:t>
            </w:r>
            <w:proofErr w:type="spellEnd"/>
            <w:r w:rsidRPr="00882DBE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  <w:t xml:space="preserve"> </w:t>
            </w:r>
            <w:r w:rsidR="00CF2180" w:rsidRPr="00882DBE">
              <w:rPr>
                <w:rFonts w:asciiTheme="minorHAnsi" w:hAnsiTheme="minorHAnsi" w:cstheme="minorHAnsi"/>
                <w:b/>
                <w:color w:val="FFFFFF" w:themeColor="background1"/>
                <w:szCs w:val="24"/>
                <w:lang w:val="ru-RU"/>
              </w:rPr>
              <w:t>Значение</w:t>
            </w:r>
          </w:p>
        </w:tc>
      </w:tr>
      <w:tr w:rsidR="00CF2180" w:rsidRPr="00882DBE" w:rsidTr="00D37934">
        <w:trPr>
          <w:trHeight w:val="416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 xml:space="preserve">Диапазон рабочих температур, </w:t>
            </w:r>
            <w:r w:rsidRPr="00882DBE">
              <w:rPr>
                <w:szCs w:val="24"/>
              </w:rPr>
              <w:sym w:font="Symbol" w:char="00B0"/>
            </w:r>
            <w:r w:rsidRPr="00882DBE">
              <w:rPr>
                <w:szCs w:val="24"/>
              </w:rPr>
              <w:t>C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от минус 40 до плюс 55</w:t>
            </w:r>
          </w:p>
        </w:tc>
      </w:tr>
      <w:tr w:rsidR="00CF2180" w:rsidRPr="00882DBE" w:rsidTr="00D37934">
        <w:trPr>
          <w:trHeight w:val="39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Диапазон напряжений питания, В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от 9 до 36</w:t>
            </w:r>
          </w:p>
        </w:tc>
      </w:tr>
      <w:tr w:rsidR="00CF2180" w:rsidRPr="00882DBE" w:rsidTr="00D37934">
        <w:trPr>
          <w:trHeight w:val="413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Потребляемая мощность в ждущем режиме, </w:t>
            </w:r>
            <w:proofErr w:type="gramStart"/>
            <w:r w:rsidRPr="00882DBE">
              <w:rPr>
                <w:szCs w:val="24"/>
                <w:lang w:val="ru-RU"/>
              </w:rPr>
              <w:t>Вт</w:t>
            </w:r>
            <w:proofErr w:type="gramEnd"/>
            <w:r w:rsidRPr="00882DBE">
              <w:rPr>
                <w:szCs w:val="24"/>
                <w:lang w:val="ru-RU"/>
              </w:rPr>
              <w:t xml:space="preserve">, не более 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3</w:t>
            </w:r>
          </w:p>
        </w:tc>
      </w:tr>
      <w:tr w:rsidR="00CF2180" w:rsidRPr="00882DBE" w:rsidTr="00D37934">
        <w:trPr>
          <w:trHeight w:val="695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Потребляемая мощность в режиме передачи данных </w:t>
            </w:r>
            <w:r w:rsidRPr="00882DBE">
              <w:rPr>
                <w:szCs w:val="24"/>
                <w:lang w:val="ru-RU"/>
              </w:rPr>
              <w:br/>
              <w:t xml:space="preserve">и голосовой связи, </w:t>
            </w:r>
            <w:proofErr w:type="gramStart"/>
            <w:r w:rsidRPr="00882DBE">
              <w:rPr>
                <w:szCs w:val="24"/>
                <w:lang w:val="ru-RU"/>
              </w:rPr>
              <w:t>Вт</w:t>
            </w:r>
            <w:proofErr w:type="gramEnd"/>
            <w:r w:rsidRPr="00882DBE">
              <w:rPr>
                <w:szCs w:val="24"/>
                <w:lang w:val="ru-RU"/>
              </w:rPr>
              <w:t>, не более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5</w:t>
            </w:r>
          </w:p>
        </w:tc>
      </w:tr>
      <w:tr w:rsidR="00CF2180" w:rsidRPr="00882DBE" w:rsidTr="00D37934">
        <w:trPr>
          <w:trHeight w:val="660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Потребляемая мощность в режиме заряда внутреннего аккумулятора, </w:t>
            </w:r>
            <w:proofErr w:type="gramStart"/>
            <w:r w:rsidRPr="00882DBE">
              <w:rPr>
                <w:szCs w:val="24"/>
                <w:lang w:val="ru-RU"/>
              </w:rPr>
              <w:t>Вт</w:t>
            </w:r>
            <w:proofErr w:type="gramEnd"/>
            <w:r w:rsidRPr="00882DBE">
              <w:rPr>
                <w:szCs w:val="24"/>
                <w:lang w:val="ru-RU"/>
              </w:rPr>
              <w:t>, не более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7</w:t>
            </w:r>
          </w:p>
        </w:tc>
      </w:tr>
      <w:tr w:rsidR="00CF2180" w:rsidRPr="00882DBE" w:rsidTr="00D37934">
        <w:trPr>
          <w:trHeight w:val="38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>Количество дискретных входов типа «сухой контакт»,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4</w:t>
            </w:r>
          </w:p>
        </w:tc>
      </w:tr>
      <w:tr w:rsidR="00CF2180" w:rsidRPr="00882DBE" w:rsidTr="00D37934">
        <w:trPr>
          <w:trHeight w:val="72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Количество дискретных входов с высоким входным сопротивлением, не менее 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4</w:t>
            </w:r>
          </w:p>
        </w:tc>
      </w:tr>
      <w:tr w:rsidR="00CF2180" w:rsidRPr="00882DBE" w:rsidTr="00D37934">
        <w:trPr>
          <w:trHeight w:val="681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Уровни срабатывания дискретных входов </w:t>
            </w:r>
            <w:r w:rsidRPr="00882DBE">
              <w:rPr>
                <w:szCs w:val="24"/>
                <w:lang w:val="ru-RU"/>
              </w:rPr>
              <w:br/>
              <w:t xml:space="preserve">для логических датчиков, </w:t>
            </w:r>
            <w:proofErr w:type="gramStart"/>
            <w:r w:rsidRPr="00882DBE">
              <w:rPr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proofErr w:type="spellStart"/>
            <w:r w:rsidRPr="00882DBE">
              <w:rPr>
                <w:szCs w:val="24"/>
              </w:rPr>
              <w:t>Логическая</w:t>
            </w:r>
            <w:proofErr w:type="spellEnd"/>
            <w:r w:rsidRPr="00882DBE">
              <w:rPr>
                <w:szCs w:val="24"/>
              </w:rPr>
              <w:t xml:space="preserve"> «1» - </w:t>
            </w:r>
            <w:proofErr w:type="spellStart"/>
            <w:r w:rsidRPr="00882DBE">
              <w:rPr>
                <w:szCs w:val="24"/>
              </w:rPr>
              <w:t>более</w:t>
            </w:r>
            <w:proofErr w:type="spellEnd"/>
            <w:r w:rsidRPr="00882DBE">
              <w:rPr>
                <w:szCs w:val="24"/>
              </w:rPr>
              <w:t xml:space="preserve"> 7,</w:t>
            </w:r>
          </w:p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Логический «0» - менее 3</w:t>
            </w:r>
          </w:p>
        </w:tc>
      </w:tr>
      <w:tr w:rsidR="00CF2180" w:rsidRPr="00882DBE" w:rsidTr="00D37934">
        <w:trPr>
          <w:trHeight w:val="719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>Количество дискретных выходов типа «открытый коллектор»,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8</w:t>
            </w:r>
          </w:p>
        </w:tc>
      </w:tr>
      <w:tr w:rsidR="00CF2180" w:rsidRPr="00882DBE" w:rsidTr="00D37934">
        <w:trPr>
          <w:trHeight w:val="41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Нагрузочная способность выходов, </w:t>
            </w:r>
            <w:proofErr w:type="gramStart"/>
            <w:r w:rsidRPr="00882DBE">
              <w:rPr>
                <w:szCs w:val="24"/>
              </w:rPr>
              <w:t>m</w:t>
            </w:r>
            <w:proofErr w:type="gramEnd"/>
            <w:r w:rsidRPr="00882DBE">
              <w:rPr>
                <w:szCs w:val="24"/>
                <w:lang w:val="ru-RU"/>
              </w:rPr>
              <w:t>А</w:t>
            </w:r>
            <w:r w:rsidR="00AD413D" w:rsidRPr="00882DBE">
              <w:rPr>
                <w:szCs w:val="24"/>
                <w:lang w:val="ru-RU"/>
              </w:rPr>
              <w:t>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200</w:t>
            </w:r>
          </w:p>
        </w:tc>
      </w:tr>
      <w:tr w:rsidR="00CF2180" w:rsidRPr="00882DBE" w:rsidTr="00D37934">
        <w:trPr>
          <w:trHeight w:val="503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>Количество аналоговых входов,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4</w:t>
            </w:r>
          </w:p>
        </w:tc>
      </w:tr>
      <w:tr w:rsidR="00CF2180" w:rsidRPr="00882DBE" w:rsidTr="00D37934">
        <w:trPr>
          <w:trHeight w:val="509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Мощность звукового выхода громкой связи, </w:t>
            </w:r>
            <w:proofErr w:type="gramStart"/>
            <w:r w:rsidRPr="00882DBE">
              <w:rPr>
                <w:szCs w:val="24"/>
                <w:lang w:val="ru-RU"/>
              </w:rPr>
              <w:t>Вт</w:t>
            </w:r>
            <w:proofErr w:type="gramEnd"/>
            <w:r w:rsidRPr="00882DBE">
              <w:rPr>
                <w:szCs w:val="24"/>
                <w:lang w:val="ru-RU"/>
              </w:rPr>
              <w:t>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 xml:space="preserve">1,2-2,3 </w:t>
            </w:r>
            <w:proofErr w:type="spellStart"/>
            <w:r w:rsidRPr="00882DBE">
              <w:rPr>
                <w:szCs w:val="24"/>
              </w:rPr>
              <w:t>при</w:t>
            </w:r>
            <w:proofErr w:type="spellEnd"/>
            <w:r w:rsidRPr="00882DBE">
              <w:rPr>
                <w:szCs w:val="24"/>
              </w:rPr>
              <w:t xml:space="preserve"> R=4÷8 </w:t>
            </w:r>
            <w:proofErr w:type="spellStart"/>
            <w:r w:rsidRPr="00882DBE">
              <w:rPr>
                <w:szCs w:val="24"/>
              </w:rPr>
              <w:t>Ом</w:t>
            </w:r>
            <w:proofErr w:type="spellEnd"/>
          </w:p>
        </w:tc>
      </w:tr>
      <w:tr w:rsidR="00CF2180" w:rsidRPr="00882DBE" w:rsidTr="00D37934">
        <w:trPr>
          <w:trHeight w:val="404"/>
        </w:trPr>
        <w:tc>
          <w:tcPr>
            <w:tcW w:w="9747" w:type="dxa"/>
            <w:gridSpan w:val="2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Характеристики WI-FI-модуля:</w:t>
            </w:r>
          </w:p>
        </w:tc>
      </w:tr>
      <w:tr w:rsidR="00CF2180" w:rsidRPr="00882DBE" w:rsidTr="00D37934">
        <w:trPr>
          <w:trHeight w:val="261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right"/>
              <w:rPr>
                <w:szCs w:val="24"/>
              </w:rPr>
            </w:pPr>
            <w:r w:rsidRPr="00882DBE">
              <w:rPr>
                <w:szCs w:val="24"/>
              </w:rPr>
              <w:t>стандарт беспроводного интерфейса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IEEE 802.11b</w:t>
            </w:r>
          </w:p>
        </w:tc>
      </w:tr>
      <w:tr w:rsidR="00CF2180" w:rsidRPr="00882DBE" w:rsidTr="00D37934">
        <w:trPr>
          <w:trHeight w:val="223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righ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>скорости передачи данных, Мбит/</w:t>
            </w:r>
            <w:r w:rsidRPr="00882DBE">
              <w:rPr>
                <w:szCs w:val="24"/>
              </w:rPr>
              <w:t>c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1, 2, 5.5, 11</w:t>
            </w:r>
          </w:p>
        </w:tc>
      </w:tr>
      <w:tr w:rsidR="00CF2180" w:rsidRPr="00882DBE" w:rsidTr="00D37934">
        <w:trPr>
          <w:trHeight w:val="70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right"/>
              <w:rPr>
                <w:szCs w:val="24"/>
              </w:rPr>
            </w:pPr>
            <w:r w:rsidRPr="00882DBE">
              <w:rPr>
                <w:szCs w:val="24"/>
              </w:rPr>
              <w:t>частотный диапазон, ГГц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от 2,4 до 2,497</w:t>
            </w:r>
          </w:p>
        </w:tc>
      </w:tr>
      <w:tr w:rsidR="00CF2180" w:rsidRPr="00882DBE" w:rsidTr="00D37934">
        <w:trPr>
          <w:trHeight w:val="70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right"/>
              <w:rPr>
                <w:szCs w:val="24"/>
              </w:rPr>
            </w:pPr>
            <w:r w:rsidRPr="00882DBE">
              <w:rPr>
                <w:szCs w:val="24"/>
              </w:rPr>
              <w:t>тип модуляции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DSSS, CCK</w:t>
            </w:r>
          </w:p>
        </w:tc>
      </w:tr>
      <w:tr w:rsidR="00CF2180" w:rsidRPr="00882DBE" w:rsidTr="00D37934">
        <w:trPr>
          <w:trHeight w:val="70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right"/>
              <w:rPr>
                <w:szCs w:val="24"/>
              </w:rPr>
            </w:pPr>
            <w:proofErr w:type="spellStart"/>
            <w:r w:rsidRPr="00882DBE">
              <w:rPr>
                <w:szCs w:val="24"/>
              </w:rPr>
              <w:t>максимальная</w:t>
            </w:r>
            <w:proofErr w:type="spellEnd"/>
            <w:r w:rsidRPr="00882DBE">
              <w:rPr>
                <w:szCs w:val="24"/>
              </w:rPr>
              <w:t xml:space="preserve"> </w:t>
            </w:r>
            <w:proofErr w:type="spellStart"/>
            <w:r w:rsidRPr="00882DBE">
              <w:rPr>
                <w:szCs w:val="24"/>
              </w:rPr>
              <w:t>излучаемая</w:t>
            </w:r>
            <w:proofErr w:type="spellEnd"/>
            <w:r w:rsidRPr="00882DBE">
              <w:rPr>
                <w:szCs w:val="24"/>
              </w:rPr>
              <w:t xml:space="preserve"> </w:t>
            </w:r>
            <w:proofErr w:type="spellStart"/>
            <w:r w:rsidRPr="00882DBE">
              <w:rPr>
                <w:szCs w:val="24"/>
              </w:rPr>
              <w:t>мощность</w:t>
            </w:r>
            <w:proofErr w:type="spellEnd"/>
            <w:r w:rsidRPr="00882DBE">
              <w:rPr>
                <w:szCs w:val="24"/>
              </w:rPr>
              <w:t xml:space="preserve">, </w:t>
            </w:r>
            <w:proofErr w:type="spellStart"/>
            <w:r w:rsidRPr="00882DBE">
              <w:rPr>
                <w:szCs w:val="24"/>
              </w:rPr>
              <w:t>дБм</w:t>
            </w:r>
            <w:proofErr w:type="spellEnd"/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8 (17)</w:t>
            </w:r>
          </w:p>
        </w:tc>
      </w:tr>
      <w:tr w:rsidR="00CF2180" w:rsidRPr="00882DBE" w:rsidTr="00D37934">
        <w:trPr>
          <w:trHeight w:val="401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Частотные диапазоны </w:t>
            </w:r>
            <w:r w:rsidRPr="00882DBE">
              <w:rPr>
                <w:szCs w:val="24"/>
              </w:rPr>
              <w:t>GSM</w:t>
            </w:r>
            <w:r w:rsidRPr="00882DBE">
              <w:rPr>
                <w:szCs w:val="24"/>
                <w:lang w:val="ru-RU"/>
              </w:rPr>
              <w:t xml:space="preserve"> модема, МГц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850, 900, 1800, 1900</w:t>
            </w:r>
          </w:p>
        </w:tc>
      </w:tr>
      <w:tr w:rsidR="00CF2180" w:rsidRPr="00882DBE" w:rsidTr="00D37934">
        <w:trPr>
          <w:trHeight w:val="409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Точность позиционирования, </w:t>
            </w:r>
            <w:proofErr w:type="gramStart"/>
            <w:r w:rsidRPr="00882DBE">
              <w:rPr>
                <w:szCs w:val="24"/>
                <w:lang w:val="ru-RU"/>
              </w:rPr>
              <w:t>м</w:t>
            </w:r>
            <w:proofErr w:type="gramEnd"/>
            <w:r w:rsidRPr="00882DBE">
              <w:rPr>
                <w:szCs w:val="24"/>
                <w:lang w:val="ru-RU"/>
              </w:rPr>
              <w:t>, не более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3 (</w:t>
            </w:r>
            <w:proofErr w:type="spellStart"/>
            <w:r w:rsidRPr="00882DBE">
              <w:rPr>
                <w:szCs w:val="24"/>
              </w:rPr>
              <w:t>плановая</w:t>
            </w:r>
            <w:proofErr w:type="spellEnd"/>
            <w:r w:rsidRPr="00882DBE">
              <w:rPr>
                <w:szCs w:val="24"/>
              </w:rPr>
              <w:t>), 5 (</w:t>
            </w:r>
            <w:proofErr w:type="spellStart"/>
            <w:r w:rsidRPr="00882DBE">
              <w:rPr>
                <w:szCs w:val="24"/>
              </w:rPr>
              <w:t>по</w:t>
            </w:r>
            <w:proofErr w:type="spellEnd"/>
            <w:r w:rsidRPr="00882DBE">
              <w:rPr>
                <w:szCs w:val="24"/>
              </w:rPr>
              <w:t xml:space="preserve"> </w:t>
            </w:r>
            <w:proofErr w:type="spellStart"/>
            <w:r w:rsidRPr="00882DBE">
              <w:rPr>
                <w:szCs w:val="24"/>
              </w:rPr>
              <w:t>высоте</w:t>
            </w:r>
            <w:proofErr w:type="spellEnd"/>
            <w:r w:rsidRPr="00882DBE">
              <w:rPr>
                <w:szCs w:val="24"/>
              </w:rPr>
              <w:t>)</w:t>
            </w:r>
          </w:p>
        </w:tc>
      </w:tr>
      <w:tr w:rsidR="00CF2180" w:rsidRPr="00882DBE" w:rsidTr="00D37934">
        <w:trPr>
          <w:trHeight w:val="401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lastRenderedPageBreak/>
              <w:t>Время холодного/горячего старта – не более, сек.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36/4</w:t>
            </w:r>
          </w:p>
        </w:tc>
      </w:tr>
      <w:tr w:rsidR="00CF2180" w:rsidRPr="00882DBE" w:rsidTr="00D37934">
        <w:trPr>
          <w:trHeight w:val="44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>Количество каналов навигационного приемника ГЛОНАСС/</w:t>
            </w:r>
            <w:r w:rsidRPr="00882DBE">
              <w:rPr>
                <w:szCs w:val="24"/>
              </w:rPr>
              <w:t>GPS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24</w:t>
            </w:r>
          </w:p>
        </w:tc>
      </w:tr>
      <w:tr w:rsidR="00CF2180" w:rsidRPr="00882DBE" w:rsidTr="00D37934">
        <w:trPr>
          <w:trHeight w:val="673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Встроенный аккумулятор, не менее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 xml:space="preserve">2000 </w:t>
            </w:r>
            <w:proofErr w:type="spellStart"/>
            <w:r w:rsidRPr="00882DBE">
              <w:rPr>
                <w:szCs w:val="24"/>
              </w:rPr>
              <w:t>мАч</w:t>
            </w:r>
            <w:proofErr w:type="spellEnd"/>
          </w:p>
        </w:tc>
      </w:tr>
      <w:tr w:rsidR="00CF2180" w:rsidRPr="00882DBE" w:rsidTr="00D37934">
        <w:trPr>
          <w:trHeight w:val="673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  <w:lang w:val="ru-RU"/>
              </w:rPr>
            </w:pPr>
            <w:r w:rsidRPr="00882DBE">
              <w:rPr>
                <w:szCs w:val="24"/>
                <w:lang w:val="ru-RU"/>
              </w:rPr>
              <w:t xml:space="preserve">Объем внутренней энергонезависимой памяти </w:t>
            </w:r>
            <w:r w:rsidRPr="00882DBE">
              <w:rPr>
                <w:szCs w:val="24"/>
                <w:lang w:val="ru-RU"/>
              </w:rPr>
              <w:br/>
              <w:t xml:space="preserve">(«черного ящика»), не менее, событий 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 xml:space="preserve">200 000 (16 </w:t>
            </w:r>
            <w:proofErr w:type="spellStart"/>
            <w:r w:rsidRPr="00882DBE">
              <w:rPr>
                <w:szCs w:val="24"/>
              </w:rPr>
              <w:t>Мб</w:t>
            </w:r>
            <w:proofErr w:type="spellEnd"/>
            <w:r w:rsidRPr="00882DBE">
              <w:rPr>
                <w:szCs w:val="24"/>
              </w:rPr>
              <w:t>)</w:t>
            </w:r>
          </w:p>
        </w:tc>
      </w:tr>
      <w:tr w:rsidR="00CF2180" w:rsidRPr="00643EF5" w:rsidTr="00D37934">
        <w:trPr>
          <w:trHeight w:val="447"/>
        </w:trPr>
        <w:tc>
          <w:tcPr>
            <w:tcW w:w="6062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Поддерживаемые интерфейсы</w:t>
            </w:r>
          </w:p>
        </w:tc>
        <w:tc>
          <w:tcPr>
            <w:tcW w:w="3685" w:type="dxa"/>
          </w:tcPr>
          <w:p w:rsidR="00CF2180" w:rsidRPr="00882DBE" w:rsidRDefault="00CF2180" w:rsidP="00D37934">
            <w:pPr>
              <w:pStyle w:val="affff7"/>
              <w:tabs>
                <w:tab w:val="left" w:pos="1335"/>
                <w:tab w:val="center" w:pos="3240"/>
              </w:tabs>
              <w:spacing w:line="240" w:lineRule="auto"/>
              <w:ind w:left="252" w:hanging="76"/>
              <w:jc w:val="left"/>
              <w:rPr>
                <w:szCs w:val="24"/>
              </w:rPr>
            </w:pPr>
            <w:r w:rsidRPr="00882DBE">
              <w:rPr>
                <w:szCs w:val="24"/>
              </w:rPr>
              <w:t>RS-232, RS485, CAN, NMEA, PPS</w:t>
            </w:r>
          </w:p>
        </w:tc>
      </w:tr>
    </w:tbl>
    <w:p w:rsidR="00CF2180" w:rsidRPr="00882DBE" w:rsidRDefault="00CF2180" w:rsidP="005F013C">
      <w:pPr>
        <w:pStyle w:val="afb"/>
        <w:tabs>
          <w:tab w:val="left" w:pos="1134"/>
        </w:tabs>
        <w:spacing w:before="0" w:beforeAutospacing="0" w:after="0" w:afterAutospacing="0"/>
        <w:ind w:left="1728"/>
        <w:jc w:val="both"/>
        <w:rPr>
          <w:sz w:val="28"/>
          <w:szCs w:val="28"/>
          <w:lang w:val="en-US"/>
        </w:rPr>
      </w:pPr>
    </w:p>
    <w:p w:rsidR="00CF2180" w:rsidRPr="00882DBE" w:rsidRDefault="00CF2180" w:rsidP="005F013C">
      <w:pPr>
        <w:pStyle w:val="afb"/>
        <w:tabs>
          <w:tab w:val="left" w:pos="1134"/>
        </w:tabs>
        <w:spacing w:before="0" w:beforeAutospacing="0" w:after="0" w:afterAutospacing="0"/>
        <w:ind w:left="1728"/>
        <w:jc w:val="both"/>
        <w:rPr>
          <w:sz w:val="28"/>
          <w:szCs w:val="28"/>
          <w:lang w:val="en-US"/>
        </w:rPr>
      </w:pPr>
    </w:p>
    <w:p w:rsidR="005F013C" w:rsidRPr="00882DBE" w:rsidRDefault="0051488C" w:rsidP="005F013C">
      <w:pPr>
        <w:pStyle w:val="28"/>
        <w:numPr>
          <w:ilvl w:val="1"/>
          <w:numId w:val="0"/>
        </w:numPr>
        <w:ind w:left="792" w:hanging="432"/>
        <w:rPr>
          <w:rFonts w:ascii="Times New Roman" w:hAnsi="Times New Roman"/>
          <w:sz w:val="28"/>
          <w:szCs w:val="28"/>
        </w:rPr>
      </w:pPr>
      <w:bookmarkStart w:id="103" w:name="_Toc321907516"/>
      <w:r w:rsidRPr="00882DBE">
        <w:rPr>
          <w:rFonts w:ascii="Times New Roman" w:hAnsi="Times New Roman"/>
          <w:sz w:val="28"/>
          <w:szCs w:val="28"/>
        </w:rPr>
        <w:t xml:space="preserve">Конструктивные требования </w:t>
      </w:r>
      <w:r w:rsidR="005F013C" w:rsidRPr="00882DBE">
        <w:rPr>
          <w:rFonts w:ascii="Times New Roman" w:hAnsi="Times New Roman"/>
          <w:sz w:val="28"/>
          <w:szCs w:val="28"/>
        </w:rPr>
        <w:t>абонентского терминала</w:t>
      </w:r>
      <w:bookmarkEnd w:id="103"/>
      <w:r w:rsidR="005F013C" w:rsidRPr="00882DBE">
        <w:rPr>
          <w:rFonts w:ascii="Times New Roman" w:hAnsi="Times New Roman"/>
          <w:sz w:val="28"/>
          <w:szCs w:val="28"/>
        </w:rPr>
        <w:t xml:space="preserve"> </w:t>
      </w:r>
      <w:r w:rsidR="00917671" w:rsidRPr="00882DBE">
        <w:rPr>
          <w:rFonts w:ascii="Times New Roman" w:hAnsi="Times New Roman"/>
          <w:sz w:val="28"/>
          <w:szCs w:val="28"/>
        </w:rPr>
        <w:t>ГЛОНАСС/GPS/GSM</w:t>
      </w:r>
      <w:r w:rsidR="00CF2180" w:rsidRPr="00882DBE">
        <w:rPr>
          <w:rFonts w:ascii="Times New Roman" w:hAnsi="Times New Roman"/>
          <w:sz w:val="28"/>
          <w:szCs w:val="28"/>
        </w:rPr>
        <w:t>/</w:t>
      </w:r>
      <w:r w:rsidR="00CF2180" w:rsidRPr="00882DBE">
        <w:rPr>
          <w:rFonts w:ascii="Times New Roman" w:hAnsi="Times New Roman"/>
          <w:sz w:val="28"/>
          <w:szCs w:val="28"/>
          <w:lang w:val="en-US"/>
        </w:rPr>
        <w:t>Wi</w:t>
      </w:r>
      <w:r w:rsidR="00CF2180" w:rsidRPr="00882DBE">
        <w:rPr>
          <w:rFonts w:ascii="Times New Roman" w:hAnsi="Times New Roman"/>
          <w:sz w:val="28"/>
          <w:szCs w:val="28"/>
        </w:rPr>
        <w:t>-</w:t>
      </w:r>
      <w:r w:rsidR="00CF2180" w:rsidRPr="00882DBE">
        <w:rPr>
          <w:rFonts w:ascii="Times New Roman" w:hAnsi="Times New Roman"/>
          <w:sz w:val="28"/>
          <w:szCs w:val="28"/>
          <w:lang w:val="en-US"/>
        </w:rPr>
        <w:t>Fi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наличие разъёма для подключения к бортовой сети и защиту от изменения полярности при подключении к источнику электропитания.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наличие индикаторов, характеризующих процесс функционирования:</w:t>
      </w:r>
    </w:p>
    <w:p w:rsidR="005F013C" w:rsidRPr="00882DBE" w:rsidRDefault="005F013C" w:rsidP="005F013C">
      <w:pPr>
        <w:pStyle w:val="afffe"/>
        <w:numPr>
          <w:ilvl w:val="4"/>
          <w:numId w:val="28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- индикатор питания;</w:t>
      </w:r>
    </w:p>
    <w:p w:rsidR="005F013C" w:rsidRPr="00882DBE" w:rsidRDefault="005F013C" w:rsidP="005F013C">
      <w:pPr>
        <w:pStyle w:val="afffe"/>
        <w:numPr>
          <w:ilvl w:val="4"/>
          <w:numId w:val="28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- индикатор состояния ГЛОНАСС/GPS-приемника;</w:t>
      </w:r>
    </w:p>
    <w:p w:rsidR="005F013C" w:rsidRPr="00882DBE" w:rsidRDefault="005F013C" w:rsidP="005F013C">
      <w:pPr>
        <w:pStyle w:val="afffe"/>
        <w:numPr>
          <w:ilvl w:val="4"/>
          <w:numId w:val="28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- индикатор состояния канала передачи данных;</w:t>
      </w:r>
    </w:p>
    <w:p w:rsidR="005F013C" w:rsidRPr="00882DBE" w:rsidRDefault="005F013C" w:rsidP="005F013C">
      <w:pPr>
        <w:pStyle w:val="afffe"/>
        <w:numPr>
          <w:ilvl w:val="4"/>
          <w:numId w:val="28"/>
        </w:numPr>
        <w:shd w:val="clear" w:color="auto" w:fill="FFFFFF"/>
        <w:tabs>
          <w:tab w:val="left" w:pos="993"/>
        </w:tabs>
        <w:contextualSpacing/>
        <w:jc w:val="both"/>
      </w:pPr>
      <w:r w:rsidRPr="00882DBE">
        <w:t>- индикатор режима работы GSM-модема.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возможность скрытного размещения его внутри ТС; 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защиту от механических и электромагнитных воздействий.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защиту от попадания внутрь твердых тел (пыли) и (или) воды.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блокирование доступа к SIM-карт</w:t>
      </w:r>
      <w:r w:rsidR="00CF2180" w:rsidRPr="00882DBE">
        <w:t>ам</w:t>
      </w:r>
      <w:r w:rsidRPr="00882DBE">
        <w:t xml:space="preserve"> и разъёмам снаружи без вскрытия корпуса;</w:t>
      </w:r>
    </w:p>
    <w:p w:rsidR="005F013C" w:rsidRPr="00882DBE" w:rsidRDefault="005F013C" w:rsidP="005F013C">
      <w:pPr>
        <w:spacing w:after="200" w:line="276" w:lineRule="auto"/>
        <w:rPr>
          <w:sz w:val="28"/>
          <w:szCs w:val="28"/>
          <w:lang w:eastAsia="en-US"/>
        </w:rPr>
      </w:pPr>
    </w:p>
    <w:p w:rsidR="005F013C" w:rsidRPr="00882DBE" w:rsidRDefault="0051488C" w:rsidP="005F013C">
      <w:pPr>
        <w:pStyle w:val="28"/>
        <w:numPr>
          <w:ilvl w:val="1"/>
          <w:numId w:val="0"/>
        </w:numPr>
        <w:ind w:left="792" w:hanging="432"/>
        <w:rPr>
          <w:rFonts w:ascii="Times New Roman" w:hAnsi="Times New Roman"/>
          <w:sz w:val="28"/>
          <w:szCs w:val="28"/>
        </w:rPr>
      </w:pPr>
      <w:r w:rsidRPr="00882DBE">
        <w:rPr>
          <w:rFonts w:ascii="Times New Roman" w:hAnsi="Times New Roman"/>
          <w:sz w:val="28"/>
          <w:szCs w:val="28"/>
        </w:rPr>
        <w:t>С</w:t>
      </w:r>
      <w:r w:rsidR="005F013C" w:rsidRPr="00882DBE">
        <w:rPr>
          <w:rFonts w:ascii="Times New Roman" w:hAnsi="Times New Roman"/>
          <w:sz w:val="28"/>
          <w:szCs w:val="28"/>
        </w:rPr>
        <w:t>оответств</w:t>
      </w:r>
      <w:r w:rsidRPr="00882DBE">
        <w:rPr>
          <w:rFonts w:ascii="Times New Roman" w:hAnsi="Times New Roman"/>
          <w:sz w:val="28"/>
          <w:szCs w:val="28"/>
        </w:rPr>
        <w:t>ие</w:t>
      </w:r>
      <w:r w:rsidR="005F013C" w:rsidRPr="00882DBE">
        <w:rPr>
          <w:rFonts w:ascii="Times New Roman" w:hAnsi="Times New Roman"/>
          <w:sz w:val="28"/>
          <w:szCs w:val="28"/>
        </w:rPr>
        <w:t xml:space="preserve"> </w:t>
      </w:r>
      <w:r w:rsidRPr="00882DBE">
        <w:rPr>
          <w:rFonts w:ascii="Times New Roman" w:hAnsi="Times New Roman"/>
          <w:sz w:val="28"/>
          <w:szCs w:val="28"/>
        </w:rPr>
        <w:t>Государственным стандартам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обеспечивать электромагнитную совместимость и устойчивость к воздействию электромагнитных помех в соответствии с требованиями действующих в Российской Федерации стандартов и Правил ЕЭК ООН № 10-03 (п.п. 6.5, 6.7, 6.8);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удовлетворять требованиям назначения при воздействии климатических факторов для исполнения умеренного и холодного климата и соответствующей категории размещения по ГОСТ 15150-69 и ГОСТ 16019-2001;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иметь степень защиты корпуса не хуже, чем IP 51 в соответствии с ГОСТ 14254-96.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обеспечивать требования  по безопасности по ГОСТ   </w:t>
      </w:r>
      <w:proofErr w:type="gramStart"/>
      <w:r w:rsidRPr="00882DBE">
        <w:t>Р</w:t>
      </w:r>
      <w:proofErr w:type="gramEnd"/>
      <w:r w:rsidRPr="00882DBE">
        <w:t xml:space="preserve"> МЭК 60065-2005.</w:t>
      </w:r>
    </w:p>
    <w:p w:rsidR="005F013C" w:rsidRPr="00882DBE" w:rsidRDefault="005F013C" w:rsidP="005F013C">
      <w:pPr>
        <w:rPr>
          <w:sz w:val="28"/>
          <w:szCs w:val="28"/>
        </w:rPr>
      </w:pPr>
    </w:p>
    <w:p w:rsidR="005F013C" w:rsidRPr="00882DBE" w:rsidRDefault="00917671" w:rsidP="00917671">
      <w:pPr>
        <w:pStyle w:val="1"/>
      </w:pPr>
      <w:r w:rsidRPr="00882DBE">
        <w:t>Функциональные требования м</w:t>
      </w:r>
      <w:r w:rsidR="005F013C" w:rsidRPr="00882DBE">
        <w:t>обильно</w:t>
      </w:r>
      <w:r w:rsidRPr="00882DBE">
        <w:t>го</w:t>
      </w:r>
      <w:r w:rsidR="005F013C" w:rsidRPr="00882DBE">
        <w:t xml:space="preserve"> навигационно-связно</w:t>
      </w:r>
      <w:r w:rsidRPr="00882DBE">
        <w:t>го</w:t>
      </w:r>
      <w:r w:rsidR="005F013C" w:rsidRPr="00882DBE">
        <w:t xml:space="preserve"> устройств</w:t>
      </w:r>
      <w:r w:rsidRPr="00882DBE">
        <w:t>а</w:t>
      </w:r>
      <w:r w:rsidR="005F013C" w:rsidRPr="00882DBE">
        <w:t xml:space="preserve"> 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обмен статусами между бригадой скорой помощи  и АРМ диспетчера </w:t>
      </w:r>
      <w:r w:rsidR="002B3D9B" w:rsidRPr="00882DBE">
        <w:t>ССМП</w:t>
      </w:r>
      <w:r w:rsidRPr="00882DBE">
        <w:t xml:space="preserve">: выезд, прибытие на вызов, прибытие в стационар, освобождение, прибытие на подстанцию; 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прием электронной карты вызова от АРМ диспетчера </w:t>
      </w:r>
      <w:r w:rsidR="002B3D9B" w:rsidRPr="00882DBE">
        <w:t>ССМП</w:t>
      </w:r>
      <w:r w:rsidRPr="00882DBE">
        <w:t>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lastRenderedPageBreak/>
        <w:t xml:space="preserve">обмен короткими сообщениями с АРМ диспетчеров </w:t>
      </w:r>
      <w:r w:rsidR="002B3D9B" w:rsidRPr="00882DBE">
        <w:t>ССМП</w:t>
      </w:r>
      <w:r w:rsidRPr="00882DBE">
        <w:t xml:space="preserve"> для возможности электронного изменения обстановки - отмена вызова, переназначение вызова, назначение «попутного» вызова, рекомендация на смену стационара и прочее;</w:t>
      </w:r>
    </w:p>
    <w:p w:rsidR="005F013C" w:rsidRPr="00643EF5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идентификацию пациента в Базе данных застрахованных по ФИО, дате рождения, месту проживания, номеру страхового полиса, возрасту пациента;</w:t>
      </w:r>
    </w:p>
    <w:p w:rsidR="00643EF5" w:rsidRPr="00643EF5" w:rsidRDefault="00643EF5" w:rsidP="00643EF5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  <w:rPr>
          <w:highlight w:val="yellow"/>
        </w:rPr>
      </w:pPr>
      <w:r w:rsidRPr="00643EF5">
        <w:rPr>
          <w:highlight w:val="yellow"/>
        </w:rPr>
        <w:t>визуализацию аналитической информации обслужива</w:t>
      </w:r>
      <w:r w:rsidRPr="00643EF5">
        <w:rPr>
          <w:highlight w:val="yellow"/>
        </w:rPr>
        <w:t>ния вызова на электронной карте;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bookmarkStart w:id="104" w:name="_GoBack"/>
      <w:bookmarkEnd w:id="104"/>
      <w:r w:rsidRPr="00882DBE">
        <w:t xml:space="preserve">электронное резервирование (прием/подтверждение) местопребывания пациента в стационаре с автоматическим занесением всей сопутствующей информации в базу данных АРМ диспетчера </w:t>
      </w:r>
      <w:r w:rsidR="002B3D9B" w:rsidRPr="00882DBE">
        <w:t>ССМП</w:t>
      </w:r>
      <w:r w:rsidRPr="00882DBE">
        <w:t>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прием диагностических сообщений для проверки функционирования;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удаленное конфигурирование и настройку</w:t>
      </w:r>
    </w:p>
    <w:p w:rsidR="005F013C" w:rsidRPr="00882DBE" w:rsidRDefault="005F013C" w:rsidP="005F013C">
      <w:pPr>
        <w:pStyle w:val="afffe"/>
        <w:shd w:val="clear" w:color="auto" w:fill="FFFFFF"/>
        <w:tabs>
          <w:tab w:val="left" w:pos="993"/>
        </w:tabs>
        <w:ind w:left="1353"/>
        <w:jc w:val="both"/>
        <w:rPr>
          <w:sz w:val="28"/>
          <w:szCs w:val="28"/>
        </w:rPr>
      </w:pPr>
    </w:p>
    <w:p w:rsidR="005F013C" w:rsidRPr="00882DBE" w:rsidRDefault="00917671" w:rsidP="005F013C">
      <w:pPr>
        <w:pStyle w:val="28"/>
        <w:numPr>
          <w:ilvl w:val="1"/>
          <w:numId w:val="0"/>
        </w:numPr>
        <w:ind w:left="792" w:hanging="432"/>
        <w:rPr>
          <w:rFonts w:ascii="Times New Roman" w:hAnsi="Times New Roman"/>
          <w:sz w:val="28"/>
          <w:szCs w:val="28"/>
        </w:rPr>
      </w:pPr>
      <w:r w:rsidRPr="00882DBE">
        <w:rPr>
          <w:rFonts w:ascii="Times New Roman" w:hAnsi="Times New Roman"/>
          <w:sz w:val="28"/>
          <w:szCs w:val="28"/>
        </w:rPr>
        <w:t>О</w:t>
      </w:r>
      <w:r w:rsidR="005F013C" w:rsidRPr="00882DBE">
        <w:rPr>
          <w:rFonts w:ascii="Times New Roman" w:hAnsi="Times New Roman"/>
          <w:sz w:val="28"/>
          <w:szCs w:val="28"/>
        </w:rPr>
        <w:t>бщи</w:t>
      </w:r>
      <w:r w:rsidRPr="00882DBE">
        <w:rPr>
          <w:rFonts w:ascii="Times New Roman" w:hAnsi="Times New Roman"/>
          <w:sz w:val="28"/>
          <w:szCs w:val="28"/>
        </w:rPr>
        <w:t>е</w:t>
      </w:r>
      <w:r w:rsidR="005F013C" w:rsidRPr="00882DBE">
        <w:rPr>
          <w:rFonts w:ascii="Times New Roman" w:hAnsi="Times New Roman"/>
          <w:sz w:val="28"/>
          <w:szCs w:val="28"/>
        </w:rPr>
        <w:t xml:space="preserve"> технически</w:t>
      </w:r>
      <w:r w:rsidRPr="00882DBE">
        <w:rPr>
          <w:rFonts w:ascii="Times New Roman" w:hAnsi="Times New Roman"/>
          <w:sz w:val="28"/>
          <w:szCs w:val="28"/>
        </w:rPr>
        <w:t>е</w:t>
      </w:r>
      <w:r w:rsidR="005F013C" w:rsidRPr="00882DBE">
        <w:rPr>
          <w:rFonts w:ascii="Times New Roman" w:hAnsi="Times New Roman"/>
          <w:sz w:val="28"/>
          <w:szCs w:val="28"/>
        </w:rPr>
        <w:t xml:space="preserve"> требования</w:t>
      </w:r>
      <w:r w:rsidRPr="00882DBE">
        <w:t xml:space="preserve"> </w:t>
      </w:r>
      <w:r w:rsidRPr="00882DBE">
        <w:rPr>
          <w:rFonts w:ascii="Times New Roman" w:hAnsi="Times New Roman"/>
          <w:sz w:val="28"/>
          <w:szCs w:val="28"/>
        </w:rPr>
        <w:t>мобильного навигационно-связного устройства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Процессор (CPU)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Atlas-V, 500 МГц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Оперативная память (RAM)</w:t>
      </w:r>
      <w:r w:rsidRPr="00882DBE">
        <w:tab/>
      </w:r>
      <w:r w:rsidRPr="00882DBE">
        <w:tab/>
      </w:r>
      <w:r w:rsidRPr="00882DBE">
        <w:tab/>
      </w:r>
      <w:r w:rsidRPr="00882DBE">
        <w:tab/>
        <w:t>128 MB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ПЗУ (ROM)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2 ГБ (опционально)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Слоты для карт памяти</w:t>
      </w:r>
      <w:r w:rsidRPr="00882DBE">
        <w:tab/>
      </w:r>
      <w:r w:rsidRPr="00882DBE">
        <w:tab/>
      </w:r>
      <w:r w:rsidRPr="00882DBE">
        <w:tab/>
      </w:r>
      <w:r w:rsidRPr="00882DBE">
        <w:tab/>
        <w:t>Micro SD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Дисплей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5" TFT cенсорный,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HD-разрешение 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800 × 480 (QVGA)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Аккумулятор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Li-Polymer, 1500 mAh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 xml:space="preserve">Время работы 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1,5-2 ч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Громкоговоритель</w:t>
      </w:r>
      <w:r w:rsidRPr="00882DBE">
        <w:tab/>
      </w:r>
      <w:r w:rsidRPr="00882DBE">
        <w:tab/>
      </w:r>
      <w:r w:rsidRPr="00882DBE">
        <w:tab/>
      </w:r>
      <w:r w:rsidRPr="00882DBE">
        <w:tab/>
      </w:r>
      <w:r w:rsidRPr="00882DBE">
        <w:tab/>
        <w:t>1×1.5 Вт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Аудио-выход для наушников/ USB-порт</w:t>
      </w:r>
      <w:r w:rsidRPr="00882DBE">
        <w:tab/>
      </w:r>
      <w:r w:rsidRPr="00882DBE">
        <w:tab/>
        <w:t>3,5 мм / v2.0</w:t>
      </w:r>
    </w:p>
    <w:p w:rsidR="005F013C" w:rsidRPr="00882DBE" w:rsidRDefault="005F013C" w:rsidP="005F013C">
      <w:pPr>
        <w:pStyle w:val="afffe"/>
        <w:numPr>
          <w:ilvl w:val="0"/>
          <w:numId w:val="28"/>
        </w:numPr>
        <w:shd w:val="clear" w:color="auto" w:fill="FFFFFF"/>
        <w:tabs>
          <w:tab w:val="left" w:pos="993"/>
        </w:tabs>
        <w:ind w:left="1353"/>
        <w:contextualSpacing/>
        <w:jc w:val="both"/>
      </w:pPr>
      <w:r w:rsidRPr="00882DBE">
        <w:t>Операционная система</w:t>
      </w:r>
      <w:r w:rsidRPr="00882DBE">
        <w:tab/>
      </w:r>
      <w:r w:rsidRPr="00882DBE">
        <w:tab/>
      </w:r>
      <w:r w:rsidRPr="00882DBE">
        <w:tab/>
      </w:r>
      <w:r w:rsidRPr="00882DBE">
        <w:tab/>
        <w:t>WINCE 6.0 Core</w:t>
      </w:r>
    </w:p>
    <w:p w:rsidR="005F013C" w:rsidRPr="005F013C" w:rsidRDefault="005F013C" w:rsidP="005F013C">
      <w:pPr>
        <w:pStyle w:val="28"/>
        <w:ind w:firstLine="0"/>
      </w:pPr>
    </w:p>
    <w:p w:rsidR="005F013C" w:rsidRPr="005F013C" w:rsidRDefault="005F013C" w:rsidP="005F013C">
      <w:pPr>
        <w:pStyle w:val="10"/>
      </w:pPr>
    </w:p>
    <w:p w:rsidR="007A4079" w:rsidRPr="005F013C" w:rsidRDefault="007A4079" w:rsidP="00477C8C">
      <w:pPr>
        <w:pStyle w:val="aff0"/>
        <w:keepLines/>
        <w:spacing w:before="60" w:after="0"/>
        <w:jc w:val="both"/>
        <w:rPr>
          <w:sz w:val="28"/>
          <w:szCs w:val="28"/>
        </w:rPr>
      </w:pPr>
    </w:p>
    <w:p w:rsidR="007A4079" w:rsidRPr="00E32888" w:rsidRDefault="007A4079" w:rsidP="00477C8C">
      <w:pPr>
        <w:pStyle w:val="aff0"/>
        <w:keepLines/>
        <w:spacing w:before="60" w:after="0"/>
        <w:jc w:val="both"/>
      </w:pPr>
    </w:p>
    <w:p w:rsidR="00477C8C" w:rsidRPr="00E32888" w:rsidRDefault="00477C8C" w:rsidP="00917671">
      <w:pPr>
        <w:pStyle w:val="1"/>
      </w:pPr>
      <w:bookmarkStart w:id="105" w:name="_Toc292452297"/>
      <w:bookmarkStart w:id="106" w:name="_Toc300173022"/>
      <w:r w:rsidRPr="00E32888">
        <w:rPr>
          <w:lang w:val="en-US"/>
        </w:rPr>
        <w:t>VII</w:t>
      </w:r>
      <w:r w:rsidR="005F013C">
        <w:rPr>
          <w:lang w:val="en-US"/>
        </w:rPr>
        <w:t>I</w:t>
      </w:r>
      <w:r w:rsidRPr="00E32888">
        <w:t>. Требования к</w:t>
      </w:r>
      <w:r w:rsidR="00B32B70">
        <w:t xml:space="preserve"> порядку поставки </w:t>
      </w:r>
      <w:r w:rsidRPr="00E32888">
        <w:t xml:space="preserve"> производителю сетевого оборудования</w:t>
      </w:r>
      <w:bookmarkEnd w:id="105"/>
      <w:bookmarkEnd w:id="106"/>
    </w:p>
    <w:p w:rsidR="00477C8C" w:rsidRPr="00E32888" w:rsidRDefault="00477C8C" w:rsidP="00477C8C">
      <w:pPr>
        <w:ind w:firstLine="360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Все оборудование должно поставляться с годовым контрактом на обслуживание, куда должны входить следующие услуги:</w:t>
      </w:r>
    </w:p>
    <w:p w:rsidR="00477C8C" w:rsidRPr="00E32888" w:rsidRDefault="00477C8C" w:rsidP="00477C8C">
      <w:pPr>
        <w:numPr>
          <w:ilvl w:val="0"/>
          <w:numId w:val="4"/>
        </w:numPr>
        <w:spacing w:before="60"/>
        <w:ind w:left="0" w:firstLine="357"/>
        <w:rPr>
          <w:sz w:val="28"/>
          <w:szCs w:val="28"/>
        </w:rPr>
      </w:pPr>
      <w:r w:rsidRPr="00E32888">
        <w:rPr>
          <w:sz w:val="28"/>
          <w:szCs w:val="28"/>
        </w:rPr>
        <w:t xml:space="preserve">замена оборудования, в случае выхода из строя по вине производителя </w:t>
      </w:r>
    </w:p>
    <w:p w:rsidR="00477C8C" w:rsidRPr="00E32888" w:rsidRDefault="00477C8C" w:rsidP="00477C8C">
      <w:pPr>
        <w:numPr>
          <w:ilvl w:val="0"/>
          <w:numId w:val="4"/>
        </w:numPr>
        <w:rPr>
          <w:sz w:val="28"/>
          <w:szCs w:val="28"/>
        </w:rPr>
      </w:pPr>
      <w:r w:rsidRPr="00E32888">
        <w:rPr>
          <w:sz w:val="28"/>
          <w:szCs w:val="28"/>
        </w:rPr>
        <w:t>доступ к новым версиям ПО для оборудования, а также сопутствующей продуктовой документации</w:t>
      </w:r>
    </w:p>
    <w:p w:rsidR="00477C8C" w:rsidRPr="00E32888" w:rsidRDefault="00477C8C" w:rsidP="00477C8C">
      <w:pPr>
        <w:numPr>
          <w:ilvl w:val="0"/>
          <w:numId w:val="4"/>
        </w:numPr>
        <w:rPr>
          <w:sz w:val="28"/>
          <w:szCs w:val="28"/>
        </w:rPr>
      </w:pPr>
      <w:r w:rsidRPr="00E32888">
        <w:rPr>
          <w:sz w:val="28"/>
          <w:szCs w:val="28"/>
        </w:rPr>
        <w:t>доступ к базе знаний по продуктам производителя</w:t>
      </w:r>
    </w:p>
    <w:p w:rsidR="00477C8C" w:rsidRPr="00E32888" w:rsidRDefault="00477C8C" w:rsidP="00477C8C">
      <w:pPr>
        <w:numPr>
          <w:ilvl w:val="0"/>
          <w:numId w:val="4"/>
        </w:numPr>
        <w:rPr>
          <w:sz w:val="28"/>
          <w:szCs w:val="28"/>
        </w:rPr>
      </w:pPr>
      <w:r w:rsidRPr="00E32888">
        <w:rPr>
          <w:sz w:val="28"/>
          <w:szCs w:val="28"/>
        </w:rPr>
        <w:t>доступ к службе технической поддержки 24 х 7 х 365</w:t>
      </w:r>
    </w:p>
    <w:p w:rsidR="00477C8C" w:rsidRPr="00E32888" w:rsidRDefault="00477C8C" w:rsidP="00477C8C">
      <w:pPr>
        <w:spacing w:before="60"/>
        <w:ind w:firstLine="357"/>
        <w:jc w:val="both"/>
        <w:rPr>
          <w:sz w:val="28"/>
          <w:szCs w:val="28"/>
        </w:rPr>
      </w:pPr>
      <w:r w:rsidRPr="00E32888">
        <w:rPr>
          <w:sz w:val="28"/>
          <w:szCs w:val="28"/>
        </w:rPr>
        <w:t>На оборудование, в котором присутствует функциональность, которая требует обновления сигнатур безопасности, необходимо указать годовую подписку.</w:t>
      </w:r>
    </w:p>
    <w:p w:rsidR="00477C8C" w:rsidRPr="00E32888" w:rsidRDefault="00477C8C" w:rsidP="00477C8C"/>
    <w:p w:rsidR="00D85220" w:rsidRPr="00D85220" w:rsidRDefault="00D85220" w:rsidP="00917671">
      <w:pPr>
        <w:pStyle w:val="1"/>
      </w:pPr>
    </w:p>
    <w:sectPr w:rsidR="00D85220" w:rsidRPr="00D85220" w:rsidSect="007809C5">
      <w:headerReference w:type="even" r:id="rId8"/>
      <w:headerReference w:type="default" r:id="rId9"/>
      <w:pgSz w:w="11906" w:h="16838" w:code="9"/>
      <w:pgMar w:top="1134" w:right="748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93" w:rsidRDefault="00F83693">
      <w:r>
        <w:separator/>
      </w:r>
    </w:p>
  </w:endnote>
  <w:endnote w:type="continuationSeparator" w:id="0">
    <w:p w:rsidR="00F83693" w:rsidRDefault="00F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tenna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93" w:rsidRDefault="00F83693">
      <w:r>
        <w:separator/>
      </w:r>
    </w:p>
  </w:footnote>
  <w:footnote w:type="continuationSeparator" w:id="0">
    <w:p w:rsidR="00F83693" w:rsidRDefault="00F8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51" w:rsidRDefault="003C4651" w:rsidP="002E5AE5">
    <w:pPr>
      <w:pStyle w:val="af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C4651" w:rsidRDefault="003C4651">
    <w:pPr>
      <w:pStyle w:val="af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51" w:rsidRDefault="003C4651" w:rsidP="002E5AE5">
    <w:pPr>
      <w:pStyle w:val="af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43EF5">
      <w:rPr>
        <w:rStyle w:val="ad"/>
        <w:noProof/>
      </w:rPr>
      <w:t>41</w:t>
    </w:r>
    <w:r>
      <w:rPr>
        <w:rStyle w:val="ad"/>
      </w:rPr>
      <w:fldChar w:fldCharType="end"/>
    </w:r>
  </w:p>
  <w:p w:rsidR="003C4651" w:rsidRPr="00221876" w:rsidRDefault="003C4651" w:rsidP="00073600">
    <w:pPr>
      <w:pStyle w:val="afe"/>
    </w:pPr>
  </w:p>
  <w:p w:rsidR="003C4651" w:rsidRPr="00221876" w:rsidRDefault="003C4651" w:rsidP="00073600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2.25pt;height:83.25pt" o:bullet="t">
        <v:imagedata r:id="rId1" o:title="ГЛОНАСС_Спутники_2 (2)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[%1]"/>
      <w:lvlJc w:val="left"/>
      <w:pPr>
        <w:tabs>
          <w:tab w:val="num" w:pos="1064"/>
        </w:tabs>
        <w:ind w:left="1064" w:hanging="360"/>
      </w:pPr>
      <w:rPr>
        <w:rFonts w:cs="Times New Roman"/>
      </w:rPr>
    </w:lvl>
  </w:abstractNum>
  <w:abstractNum w:abstractNumId="5">
    <w:nsid w:val="052E71BD"/>
    <w:multiLevelType w:val="hybridMultilevel"/>
    <w:tmpl w:val="2B76BDB8"/>
    <w:lvl w:ilvl="0" w:tplc="8EF8463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  <w:color w:val="367639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057B69D2"/>
    <w:multiLevelType w:val="hybridMultilevel"/>
    <w:tmpl w:val="B34E35F2"/>
    <w:lvl w:ilvl="0" w:tplc="A6BAC7A8">
      <w:start w:val="1"/>
      <w:numFmt w:val="bullet"/>
      <w:lvlText w:val="-"/>
      <w:lvlJc w:val="left"/>
      <w:pPr>
        <w:ind w:left="114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>
    <w:nsid w:val="147F7106"/>
    <w:multiLevelType w:val="multilevel"/>
    <w:tmpl w:val="CF14D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21BA224B"/>
    <w:multiLevelType w:val="hybridMultilevel"/>
    <w:tmpl w:val="7EF62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46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67639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80BF3"/>
    <w:multiLevelType w:val="hybridMultilevel"/>
    <w:tmpl w:val="4C8C0BCE"/>
    <w:lvl w:ilvl="0" w:tplc="FB78F51C">
      <w:start w:val="1"/>
      <w:numFmt w:val="decimal"/>
      <w:lvlText w:val="%1)"/>
      <w:lvlJc w:val="left"/>
      <w:pPr>
        <w:tabs>
          <w:tab w:val="num" w:pos="3057"/>
        </w:tabs>
        <w:ind w:left="3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>
    <w:nsid w:val="39971CB8"/>
    <w:multiLevelType w:val="hybridMultilevel"/>
    <w:tmpl w:val="F58A3196"/>
    <w:lvl w:ilvl="0" w:tplc="A6BAC7A8">
      <w:start w:val="1"/>
      <w:numFmt w:val="bullet"/>
      <w:lvlText w:val="-"/>
      <w:lvlJc w:val="left"/>
      <w:pPr>
        <w:ind w:left="1776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187EEE"/>
    <w:multiLevelType w:val="hybridMultilevel"/>
    <w:tmpl w:val="BE204304"/>
    <w:lvl w:ilvl="0" w:tplc="8EF8463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/>
        <w:color w:val="367639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5F947A5B"/>
    <w:multiLevelType w:val="hybridMultilevel"/>
    <w:tmpl w:val="72E67724"/>
    <w:lvl w:ilvl="0" w:tplc="4D2C0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122096">
      <w:start w:val="1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8B5D2">
      <w:start w:val="1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4E0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45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C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2EC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AD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C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416874"/>
    <w:multiLevelType w:val="hybridMultilevel"/>
    <w:tmpl w:val="F0FEFA56"/>
    <w:lvl w:ilvl="0" w:tplc="0A64E75A">
      <w:start w:val="1"/>
      <w:numFmt w:val="bullet"/>
      <w:lvlText w:val=""/>
      <w:lvlPicBulletId w:val="0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66884E13"/>
    <w:multiLevelType w:val="hybridMultilevel"/>
    <w:tmpl w:val="FA0C27CA"/>
    <w:lvl w:ilvl="0" w:tplc="0A64E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86560C"/>
    <w:multiLevelType w:val="hybridMultilevel"/>
    <w:tmpl w:val="BE26523E"/>
    <w:lvl w:ilvl="0" w:tplc="19D8CE14">
      <w:start w:val="1"/>
      <w:numFmt w:val="bullet"/>
      <w:lvlText w:val="-"/>
      <w:lvlJc w:val="left"/>
      <w:pPr>
        <w:ind w:left="-996" w:hanging="360"/>
      </w:pPr>
      <w:rPr>
        <w:rFonts w:ascii="Vrinda" w:hAnsi="Vrinda" w:hint="default"/>
      </w:rPr>
    </w:lvl>
    <w:lvl w:ilvl="1" w:tplc="5D8ACED8">
      <w:start w:val="1"/>
      <w:numFmt w:val="bullet"/>
      <w:lvlText w:val="o"/>
      <w:lvlJc w:val="left"/>
      <w:pPr>
        <w:ind w:left="-276" w:hanging="360"/>
      </w:pPr>
      <w:rPr>
        <w:rFonts w:ascii="Courier New" w:hAnsi="Courier New" w:cs="Courier New" w:hint="default"/>
      </w:rPr>
    </w:lvl>
    <w:lvl w:ilvl="2" w:tplc="EDFA333C">
      <w:start w:val="1"/>
      <w:numFmt w:val="bullet"/>
      <w:lvlText w:val=""/>
      <w:lvlJc w:val="left"/>
      <w:pPr>
        <w:ind w:left="444" w:hanging="360"/>
      </w:pPr>
      <w:rPr>
        <w:rFonts w:ascii="Wingdings" w:hAnsi="Wingdings" w:hint="default"/>
      </w:rPr>
    </w:lvl>
    <w:lvl w:ilvl="3" w:tplc="E42286E0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4" w:tplc="B2E21766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5" w:tplc="EFE0EBD8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6" w:tplc="54A6C594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7" w:tplc="3BC2112E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8" w:tplc="714AA5E4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</w:abstractNum>
  <w:abstractNum w:abstractNumId="16">
    <w:nsid w:val="6F816A5F"/>
    <w:multiLevelType w:val="hybridMultilevel"/>
    <w:tmpl w:val="060664B2"/>
    <w:lvl w:ilvl="0" w:tplc="A6BAC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452EBF"/>
    <w:multiLevelType w:val="hybridMultilevel"/>
    <w:tmpl w:val="0088D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6"/>
  </w:num>
  <w:num w:numId="5">
    <w:abstractNumId w:val="0"/>
  </w:num>
  <w:num w:numId="6">
    <w:abstractNumId w:val="2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10"/>
  </w:num>
  <w:num w:numId="30">
    <w:abstractNumId w:val="8"/>
  </w:num>
  <w:num w:numId="31">
    <w:abstractNumId w:val="14"/>
  </w:num>
  <w:num w:numId="32">
    <w:abstractNumId w:val="5"/>
  </w:num>
  <w:num w:numId="33">
    <w:abstractNumId w:val="13"/>
  </w:num>
  <w:num w:numId="34">
    <w:abstractNumId w:val="11"/>
  </w:num>
  <w:num w:numId="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3"/>
    <w:rsid w:val="00001791"/>
    <w:rsid w:val="00001B00"/>
    <w:rsid w:val="0000211F"/>
    <w:rsid w:val="00002264"/>
    <w:rsid w:val="000025E1"/>
    <w:rsid w:val="00002D13"/>
    <w:rsid w:val="00002FB3"/>
    <w:rsid w:val="00003071"/>
    <w:rsid w:val="000038CC"/>
    <w:rsid w:val="00004208"/>
    <w:rsid w:val="0000438B"/>
    <w:rsid w:val="00012552"/>
    <w:rsid w:val="00012E89"/>
    <w:rsid w:val="00013946"/>
    <w:rsid w:val="000149DA"/>
    <w:rsid w:val="00014C0A"/>
    <w:rsid w:val="00016217"/>
    <w:rsid w:val="00016295"/>
    <w:rsid w:val="00020870"/>
    <w:rsid w:val="00021A80"/>
    <w:rsid w:val="00021B0B"/>
    <w:rsid w:val="00022678"/>
    <w:rsid w:val="000243A2"/>
    <w:rsid w:val="00024FB7"/>
    <w:rsid w:val="00030965"/>
    <w:rsid w:val="00030B16"/>
    <w:rsid w:val="00032010"/>
    <w:rsid w:val="000325DF"/>
    <w:rsid w:val="00033822"/>
    <w:rsid w:val="00033996"/>
    <w:rsid w:val="00033B5C"/>
    <w:rsid w:val="00034570"/>
    <w:rsid w:val="00034860"/>
    <w:rsid w:val="000400D4"/>
    <w:rsid w:val="00040C98"/>
    <w:rsid w:val="0004124C"/>
    <w:rsid w:val="000418CB"/>
    <w:rsid w:val="00041D1F"/>
    <w:rsid w:val="00042345"/>
    <w:rsid w:val="00042BA4"/>
    <w:rsid w:val="000435E4"/>
    <w:rsid w:val="00043A38"/>
    <w:rsid w:val="00044FA3"/>
    <w:rsid w:val="0004535E"/>
    <w:rsid w:val="0004684B"/>
    <w:rsid w:val="00046B7C"/>
    <w:rsid w:val="00046C32"/>
    <w:rsid w:val="0004717B"/>
    <w:rsid w:val="000473CE"/>
    <w:rsid w:val="000475DA"/>
    <w:rsid w:val="00051FB1"/>
    <w:rsid w:val="00053F78"/>
    <w:rsid w:val="00054DB1"/>
    <w:rsid w:val="00054DCA"/>
    <w:rsid w:val="00057129"/>
    <w:rsid w:val="000571C0"/>
    <w:rsid w:val="00060681"/>
    <w:rsid w:val="00061679"/>
    <w:rsid w:val="00061ABF"/>
    <w:rsid w:val="000625C7"/>
    <w:rsid w:val="00062C4B"/>
    <w:rsid w:val="00063640"/>
    <w:rsid w:val="000647BC"/>
    <w:rsid w:val="00065289"/>
    <w:rsid w:val="000654C4"/>
    <w:rsid w:val="0006596B"/>
    <w:rsid w:val="00065E01"/>
    <w:rsid w:val="0006607E"/>
    <w:rsid w:val="000663C5"/>
    <w:rsid w:val="00070B9E"/>
    <w:rsid w:val="00072D23"/>
    <w:rsid w:val="00073600"/>
    <w:rsid w:val="000744CC"/>
    <w:rsid w:val="00075573"/>
    <w:rsid w:val="0007628C"/>
    <w:rsid w:val="00076658"/>
    <w:rsid w:val="0007680A"/>
    <w:rsid w:val="00077EEE"/>
    <w:rsid w:val="000804D8"/>
    <w:rsid w:val="00080BE8"/>
    <w:rsid w:val="00083A50"/>
    <w:rsid w:val="000851D9"/>
    <w:rsid w:val="0008521E"/>
    <w:rsid w:val="00085C14"/>
    <w:rsid w:val="00086882"/>
    <w:rsid w:val="0009517F"/>
    <w:rsid w:val="00095276"/>
    <w:rsid w:val="00095406"/>
    <w:rsid w:val="00096A1A"/>
    <w:rsid w:val="000977E5"/>
    <w:rsid w:val="00097B64"/>
    <w:rsid w:val="00097F19"/>
    <w:rsid w:val="000A16A6"/>
    <w:rsid w:val="000A258B"/>
    <w:rsid w:val="000A29BD"/>
    <w:rsid w:val="000A3238"/>
    <w:rsid w:val="000A377E"/>
    <w:rsid w:val="000A4F67"/>
    <w:rsid w:val="000A52EB"/>
    <w:rsid w:val="000A5C20"/>
    <w:rsid w:val="000A5EB7"/>
    <w:rsid w:val="000A66D4"/>
    <w:rsid w:val="000A68FA"/>
    <w:rsid w:val="000A7707"/>
    <w:rsid w:val="000B0A64"/>
    <w:rsid w:val="000B0C9D"/>
    <w:rsid w:val="000B0ED4"/>
    <w:rsid w:val="000B116F"/>
    <w:rsid w:val="000B1B02"/>
    <w:rsid w:val="000B2DBC"/>
    <w:rsid w:val="000B4480"/>
    <w:rsid w:val="000B5DEC"/>
    <w:rsid w:val="000C1133"/>
    <w:rsid w:val="000C127A"/>
    <w:rsid w:val="000C1AE0"/>
    <w:rsid w:val="000C3AE1"/>
    <w:rsid w:val="000C4A86"/>
    <w:rsid w:val="000C4C1F"/>
    <w:rsid w:val="000C566B"/>
    <w:rsid w:val="000C5B76"/>
    <w:rsid w:val="000D2074"/>
    <w:rsid w:val="000D2DF4"/>
    <w:rsid w:val="000D4002"/>
    <w:rsid w:val="000D4621"/>
    <w:rsid w:val="000D4B90"/>
    <w:rsid w:val="000D4CCF"/>
    <w:rsid w:val="000D5DA3"/>
    <w:rsid w:val="000D5E39"/>
    <w:rsid w:val="000D6639"/>
    <w:rsid w:val="000D7B24"/>
    <w:rsid w:val="000E503D"/>
    <w:rsid w:val="000E549E"/>
    <w:rsid w:val="000E5D91"/>
    <w:rsid w:val="000E6EB4"/>
    <w:rsid w:val="000F38A2"/>
    <w:rsid w:val="000F4ABF"/>
    <w:rsid w:val="000F5871"/>
    <w:rsid w:val="000F7158"/>
    <w:rsid w:val="000F781D"/>
    <w:rsid w:val="00100BC2"/>
    <w:rsid w:val="001018DE"/>
    <w:rsid w:val="00102B53"/>
    <w:rsid w:val="00103D04"/>
    <w:rsid w:val="00104268"/>
    <w:rsid w:val="001048B3"/>
    <w:rsid w:val="00104C81"/>
    <w:rsid w:val="00104FFC"/>
    <w:rsid w:val="00105B72"/>
    <w:rsid w:val="0010642B"/>
    <w:rsid w:val="00106B19"/>
    <w:rsid w:val="00110D33"/>
    <w:rsid w:val="00112603"/>
    <w:rsid w:val="0011377A"/>
    <w:rsid w:val="001137CF"/>
    <w:rsid w:val="00114250"/>
    <w:rsid w:val="00114E2A"/>
    <w:rsid w:val="00114E7E"/>
    <w:rsid w:val="00115776"/>
    <w:rsid w:val="001167F6"/>
    <w:rsid w:val="00116A70"/>
    <w:rsid w:val="00117211"/>
    <w:rsid w:val="00120A8C"/>
    <w:rsid w:val="00120F86"/>
    <w:rsid w:val="0012197E"/>
    <w:rsid w:val="00122C18"/>
    <w:rsid w:val="00122D6C"/>
    <w:rsid w:val="001247F0"/>
    <w:rsid w:val="00124876"/>
    <w:rsid w:val="00125E00"/>
    <w:rsid w:val="00125F9F"/>
    <w:rsid w:val="00126489"/>
    <w:rsid w:val="00126892"/>
    <w:rsid w:val="0012708E"/>
    <w:rsid w:val="00127235"/>
    <w:rsid w:val="001303E1"/>
    <w:rsid w:val="00131214"/>
    <w:rsid w:val="0013222E"/>
    <w:rsid w:val="00132886"/>
    <w:rsid w:val="00132E0F"/>
    <w:rsid w:val="00133239"/>
    <w:rsid w:val="001340DE"/>
    <w:rsid w:val="001345B2"/>
    <w:rsid w:val="00134808"/>
    <w:rsid w:val="001358F9"/>
    <w:rsid w:val="0013616A"/>
    <w:rsid w:val="001379CD"/>
    <w:rsid w:val="0014146E"/>
    <w:rsid w:val="0014205A"/>
    <w:rsid w:val="00142C88"/>
    <w:rsid w:val="00143804"/>
    <w:rsid w:val="00145015"/>
    <w:rsid w:val="00146C87"/>
    <w:rsid w:val="0014724C"/>
    <w:rsid w:val="00147D16"/>
    <w:rsid w:val="0015039F"/>
    <w:rsid w:val="001509DA"/>
    <w:rsid w:val="00151631"/>
    <w:rsid w:val="00151DE5"/>
    <w:rsid w:val="001521C8"/>
    <w:rsid w:val="00152E9D"/>
    <w:rsid w:val="00154295"/>
    <w:rsid w:val="00154B41"/>
    <w:rsid w:val="0015578F"/>
    <w:rsid w:val="00155F6A"/>
    <w:rsid w:val="0015682F"/>
    <w:rsid w:val="00156A0E"/>
    <w:rsid w:val="00160326"/>
    <w:rsid w:val="00160E64"/>
    <w:rsid w:val="001610FC"/>
    <w:rsid w:val="00162632"/>
    <w:rsid w:val="00162B01"/>
    <w:rsid w:val="00163C1C"/>
    <w:rsid w:val="00165972"/>
    <w:rsid w:val="0016601E"/>
    <w:rsid w:val="00167738"/>
    <w:rsid w:val="00170AD1"/>
    <w:rsid w:val="00174944"/>
    <w:rsid w:val="00174945"/>
    <w:rsid w:val="00174E93"/>
    <w:rsid w:val="001758CC"/>
    <w:rsid w:val="00175F41"/>
    <w:rsid w:val="00176E81"/>
    <w:rsid w:val="0017742C"/>
    <w:rsid w:val="00177608"/>
    <w:rsid w:val="00177979"/>
    <w:rsid w:val="001779B3"/>
    <w:rsid w:val="00180125"/>
    <w:rsid w:val="0018099D"/>
    <w:rsid w:val="00180A76"/>
    <w:rsid w:val="0018142F"/>
    <w:rsid w:val="00183F3E"/>
    <w:rsid w:val="00184624"/>
    <w:rsid w:val="001848B7"/>
    <w:rsid w:val="00185B90"/>
    <w:rsid w:val="0018639F"/>
    <w:rsid w:val="00186412"/>
    <w:rsid w:val="001910C6"/>
    <w:rsid w:val="00191562"/>
    <w:rsid w:val="0019313C"/>
    <w:rsid w:val="00193C3A"/>
    <w:rsid w:val="001942F4"/>
    <w:rsid w:val="00195218"/>
    <w:rsid w:val="001958A6"/>
    <w:rsid w:val="00197E15"/>
    <w:rsid w:val="00197FE9"/>
    <w:rsid w:val="001A00D4"/>
    <w:rsid w:val="001A1A16"/>
    <w:rsid w:val="001A233E"/>
    <w:rsid w:val="001A2629"/>
    <w:rsid w:val="001A27F8"/>
    <w:rsid w:val="001A2BD2"/>
    <w:rsid w:val="001A406E"/>
    <w:rsid w:val="001A73E7"/>
    <w:rsid w:val="001B011A"/>
    <w:rsid w:val="001B2258"/>
    <w:rsid w:val="001B3453"/>
    <w:rsid w:val="001B3C9C"/>
    <w:rsid w:val="001B422E"/>
    <w:rsid w:val="001B5450"/>
    <w:rsid w:val="001B5966"/>
    <w:rsid w:val="001B5AE5"/>
    <w:rsid w:val="001B64FA"/>
    <w:rsid w:val="001C0551"/>
    <w:rsid w:val="001C12CE"/>
    <w:rsid w:val="001C170B"/>
    <w:rsid w:val="001C17C8"/>
    <w:rsid w:val="001C25AC"/>
    <w:rsid w:val="001C2C41"/>
    <w:rsid w:val="001C3605"/>
    <w:rsid w:val="001C390C"/>
    <w:rsid w:val="001C4BEF"/>
    <w:rsid w:val="001C6168"/>
    <w:rsid w:val="001C79F3"/>
    <w:rsid w:val="001D1E7C"/>
    <w:rsid w:val="001D4D36"/>
    <w:rsid w:val="001D4D45"/>
    <w:rsid w:val="001D627F"/>
    <w:rsid w:val="001E100C"/>
    <w:rsid w:val="001E25DB"/>
    <w:rsid w:val="001E45F2"/>
    <w:rsid w:val="001E52F2"/>
    <w:rsid w:val="001E5E0F"/>
    <w:rsid w:val="001E5E6E"/>
    <w:rsid w:val="001E675C"/>
    <w:rsid w:val="001E6DE6"/>
    <w:rsid w:val="001F10F6"/>
    <w:rsid w:val="001F2026"/>
    <w:rsid w:val="001F214D"/>
    <w:rsid w:val="001F2569"/>
    <w:rsid w:val="001F32A0"/>
    <w:rsid w:val="001F4650"/>
    <w:rsid w:val="001F5AC8"/>
    <w:rsid w:val="001F686B"/>
    <w:rsid w:val="0020108C"/>
    <w:rsid w:val="00203811"/>
    <w:rsid w:val="00204346"/>
    <w:rsid w:val="0020437D"/>
    <w:rsid w:val="00204C76"/>
    <w:rsid w:val="00205BFC"/>
    <w:rsid w:val="00206FE0"/>
    <w:rsid w:val="00207B5F"/>
    <w:rsid w:val="002103E7"/>
    <w:rsid w:val="00210868"/>
    <w:rsid w:val="00210998"/>
    <w:rsid w:val="00210B4B"/>
    <w:rsid w:val="00212374"/>
    <w:rsid w:val="0021242A"/>
    <w:rsid w:val="00215475"/>
    <w:rsid w:val="0021580D"/>
    <w:rsid w:val="00215B97"/>
    <w:rsid w:val="00217187"/>
    <w:rsid w:val="00217C9D"/>
    <w:rsid w:val="00217E59"/>
    <w:rsid w:val="0022130F"/>
    <w:rsid w:val="00221876"/>
    <w:rsid w:val="00222134"/>
    <w:rsid w:val="00222BF0"/>
    <w:rsid w:val="002247B8"/>
    <w:rsid w:val="00226003"/>
    <w:rsid w:val="002263F8"/>
    <w:rsid w:val="00226DEE"/>
    <w:rsid w:val="002273B8"/>
    <w:rsid w:val="00227DD9"/>
    <w:rsid w:val="00227FDF"/>
    <w:rsid w:val="00230A2F"/>
    <w:rsid w:val="002316DF"/>
    <w:rsid w:val="00231A7F"/>
    <w:rsid w:val="0023252A"/>
    <w:rsid w:val="00233CC4"/>
    <w:rsid w:val="002347C3"/>
    <w:rsid w:val="00236382"/>
    <w:rsid w:val="00236ECC"/>
    <w:rsid w:val="0024102B"/>
    <w:rsid w:val="00241CD3"/>
    <w:rsid w:val="002423F8"/>
    <w:rsid w:val="00243CF0"/>
    <w:rsid w:val="00244014"/>
    <w:rsid w:val="002444D3"/>
    <w:rsid w:val="00244893"/>
    <w:rsid w:val="00244E58"/>
    <w:rsid w:val="00247EAD"/>
    <w:rsid w:val="00250E11"/>
    <w:rsid w:val="00250F5C"/>
    <w:rsid w:val="0025198F"/>
    <w:rsid w:val="002519A4"/>
    <w:rsid w:val="00252BDC"/>
    <w:rsid w:val="00255F8B"/>
    <w:rsid w:val="002575AF"/>
    <w:rsid w:val="00260D25"/>
    <w:rsid w:val="00261002"/>
    <w:rsid w:val="0026179F"/>
    <w:rsid w:val="00263EFA"/>
    <w:rsid w:val="002644C9"/>
    <w:rsid w:val="002660E0"/>
    <w:rsid w:val="00266358"/>
    <w:rsid w:val="00266DB8"/>
    <w:rsid w:val="00270C83"/>
    <w:rsid w:val="00270F84"/>
    <w:rsid w:val="00271085"/>
    <w:rsid w:val="00271896"/>
    <w:rsid w:val="00272350"/>
    <w:rsid w:val="00272356"/>
    <w:rsid w:val="0027263D"/>
    <w:rsid w:val="00273FF4"/>
    <w:rsid w:val="002748CE"/>
    <w:rsid w:val="002754C5"/>
    <w:rsid w:val="00275F5F"/>
    <w:rsid w:val="00276FFD"/>
    <w:rsid w:val="00281118"/>
    <w:rsid w:val="002818EB"/>
    <w:rsid w:val="00281BC5"/>
    <w:rsid w:val="00282262"/>
    <w:rsid w:val="002823EE"/>
    <w:rsid w:val="002855DA"/>
    <w:rsid w:val="0028649B"/>
    <w:rsid w:val="00286EED"/>
    <w:rsid w:val="00287933"/>
    <w:rsid w:val="00287999"/>
    <w:rsid w:val="002879F1"/>
    <w:rsid w:val="00287ACA"/>
    <w:rsid w:val="002900CF"/>
    <w:rsid w:val="00290F9B"/>
    <w:rsid w:val="00291286"/>
    <w:rsid w:val="00292BC8"/>
    <w:rsid w:val="00293359"/>
    <w:rsid w:val="00293462"/>
    <w:rsid w:val="00293B96"/>
    <w:rsid w:val="00294366"/>
    <w:rsid w:val="0029447D"/>
    <w:rsid w:val="00294C64"/>
    <w:rsid w:val="0029713A"/>
    <w:rsid w:val="0029792F"/>
    <w:rsid w:val="002A03AD"/>
    <w:rsid w:val="002A05BC"/>
    <w:rsid w:val="002A12D3"/>
    <w:rsid w:val="002A1CDD"/>
    <w:rsid w:val="002A1CF7"/>
    <w:rsid w:val="002A3696"/>
    <w:rsid w:val="002A39A3"/>
    <w:rsid w:val="002A3A2E"/>
    <w:rsid w:val="002A4493"/>
    <w:rsid w:val="002A4871"/>
    <w:rsid w:val="002A58BE"/>
    <w:rsid w:val="002A5CF5"/>
    <w:rsid w:val="002A5E27"/>
    <w:rsid w:val="002A76CD"/>
    <w:rsid w:val="002B0E4C"/>
    <w:rsid w:val="002B263B"/>
    <w:rsid w:val="002B26AA"/>
    <w:rsid w:val="002B2AE8"/>
    <w:rsid w:val="002B32A1"/>
    <w:rsid w:val="002B3D9B"/>
    <w:rsid w:val="002B42B2"/>
    <w:rsid w:val="002B4CF9"/>
    <w:rsid w:val="002B5BAF"/>
    <w:rsid w:val="002B5DC7"/>
    <w:rsid w:val="002C0AE9"/>
    <w:rsid w:val="002C2289"/>
    <w:rsid w:val="002C2E19"/>
    <w:rsid w:val="002C2F44"/>
    <w:rsid w:val="002C458E"/>
    <w:rsid w:val="002C6001"/>
    <w:rsid w:val="002C7126"/>
    <w:rsid w:val="002C7820"/>
    <w:rsid w:val="002D288C"/>
    <w:rsid w:val="002D4EEC"/>
    <w:rsid w:val="002D521E"/>
    <w:rsid w:val="002D5231"/>
    <w:rsid w:val="002D76C3"/>
    <w:rsid w:val="002E0F53"/>
    <w:rsid w:val="002E20CF"/>
    <w:rsid w:val="002E23F6"/>
    <w:rsid w:val="002E3237"/>
    <w:rsid w:val="002E3843"/>
    <w:rsid w:val="002E3ACF"/>
    <w:rsid w:val="002E589E"/>
    <w:rsid w:val="002E5AE5"/>
    <w:rsid w:val="002E75F7"/>
    <w:rsid w:val="002F000A"/>
    <w:rsid w:val="002F0E01"/>
    <w:rsid w:val="002F0FAC"/>
    <w:rsid w:val="002F1BF1"/>
    <w:rsid w:val="002F257E"/>
    <w:rsid w:val="002F294F"/>
    <w:rsid w:val="002F2DA1"/>
    <w:rsid w:val="002F3532"/>
    <w:rsid w:val="002F4A3B"/>
    <w:rsid w:val="002F58FB"/>
    <w:rsid w:val="00300B53"/>
    <w:rsid w:val="00301747"/>
    <w:rsid w:val="003018A1"/>
    <w:rsid w:val="0030490B"/>
    <w:rsid w:val="00304F3A"/>
    <w:rsid w:val="0030586B"/>
    <w:rsid w:val="0030719B"/>
    <w:rsid w:val="00307E0A"/>
    <w:rsid w:val="0031266E"/>
    <w:rsid w:val="003126B4"/>
    <w:rsid w:val="00313013"/>
    <w:rsid w:val="0031301F"/>
    <w:rsid w:val="00314EC6"/>
    <w:rsid w:val="0031548E"/>
    <w:rsid w:val="00315FA5"/>
    <w:rsid w:val="0031695C"/>
    <w:rsid w:val="00320165"/>
    <w:rsid w:val="003201A0"/>
    <w:rsid w:val="003201DF"/>
    <w:rsid w:val="0032182E"/>
    <w:rsid w:val="00321AD0"/>
    <w:rsid w:val="0032272C"/>
    <w:rsid w:val="00322B90"/>
    <w:rsid w:val="00323626"/>
    <w:rsid w:val="00323CB2"/>
    <w:rsid w:val="00323CE9"/>
    <w:rsid w:val="00323DA7"/>
    <w:rsid w:val="00323DD7"/>
    <w:rsid w:val="0032405A"/>
    <w:rsid w:val="00324ED5"/>
    <w:rsid w:val="0032562C"/>
    <w:rsid w:val="00325910"/>
    <w:rsid w:val="0032614B"/>
    <w:rsid w:val="0032678C"/>
    <w:rsid w:val="00326E5C"/>
    <w:rsid w:val="00327197"/>
    <w:rsid w:val="003275FD"/>
    <w:rsid w:val="00330D3E"/>
    <w:rsid w:val="00331769"/>
    <w:rsid w:val="0033189A"/>
    <w:rsid w:val="00332676"/>
    <w:rsid w:val="0033357F"/>
    <w:rsid w:val="00333F1A"/>
    <w:rsid w:val="003341F2"/>
    <w:rsid w:val="00334A32"/>
    <w:rsid w:val="00334D0B"/>
    <w:rsid w:val="00335D04"/>
    <w:rsid w:val="00337559"/>
    <w:rsid w:val="00340A88"/>
    <w:rsid w:val="003446D2"/>
    <w:rsid w:val="00344766"/>
    <w:rsid w:val="0034699B"/>
    <w:rsid w:val="00347A30"/>
    <w:rsid w:val="00347C23"/>
    <w:rsid w:val="00351A7D"/>
    <w:rsid w:val="00352624"/>
    <w:rsid w:val="00352734"/>
    <w:rsid w:val="0035279E"/>
    <w:rsid w:val="0035280D"/>
    <w:rsid w:val="00353601"/>
    <w:rsid w:val="003550F6"/>
    <w:rsid w:val="0035737E"/>
    <w:rsid w:val="003575B0"/>
    <w:rsid w:val="003625CA"/>
    <w:rsid w:val="00362B5A"/>
    <w:rsid w:val="0036436D"/>
    <w:rsid w:val="003643C2"/>
    <w:rsid w:val="0036472A"/>
    <w:rsid w:val="00364E0A"/>
    <w:rsid w:val="00365EBE"/>
    <w:rsid w:val="00366861"/>
    <w:rsid w:val="00367AAA"/>
    <w:rsid w:val="00370891"/>
    <w:rsid w:val="00371FB7"/>
    <w:rsid w:val="00373EB8"/>
    <w:rsid w:val="00375BA2"/>
    <w:rsid w:val="00375E89"/>
    <w:rsid w:val="003771A7"/>
    <w:rsid w:val="003773BD"/>
    <w:rsid w:val="0038140A"/>
    <w:rsid w:val="003817C5"/>
    <w:rsid w:val="00381F94"/>
    <w:rsid w:val="003829BB"/>
    <w:rsid w:val="00382D8D"/>
    <w:rsid w:val="003853A5"/>
    <w:rsid w:val="00386BAE"/>
    <w:rsid w:val="003870E9"/>
    <w:rsid w:val="003870EE"/>
    <w:rsid w:val="003876AC"/>
    <w:rsid w:val="00387EB7"/>
    <w:rsid w:val="00390B44"/>
    <w:rsid w:val="00392E86"/>
    <w:rsid w:val="00393F0B"/>
    <w:rsid w:val="00394531"/>
    <w:rsid w:val="003951A8"/>
    <w:rsid w:val="00395594"/>
    <w:rsid w:val="00395FC2"/>
    <w:rsid w:val="0039687D"/>
    <w:rsid w:val="003971FC"/>
    <w:rsid w:val="0039757A"/>
    <w:rsid w:val="003A229D"/>
    <w:rsid w:val="003A489A"/>
    <w:rsid w:val="003A552E"/>
    <w:rsid w:val="003A5642"/>
    <w:rsid w:val="003A581A"/>
    <w:rsid w:val="003A66F6"/>
    <w:rsid w:val="003B041F"/>
    <w:rsid w:val="003B209F"/>
    <w:rsid w:val="003B2F3A"/>
    <w:rsid w:val="003B3806"/>
    <w:rsid w:val="003B4599"/>
    <w:rsid w:val="003B4A7C"/>
    <w:rsid w:val="003B7845"/>
    <w:rsid w:val="003B7C0D"/>
    <w:rsid w:val="003C08B2"/>
    <w:rsid w:val="003C093D"/>
    <w:rsid w:val="003C365D"/>
    <w:rsid w:val="003C4651"/>
    <w:rsid w:val="003C46E4"/>
    <w:rsid w:val="003C71FE"/>
    <w:rsid w:val="003C7F0D"/>
    <w:rsid w:val="003D0328"/>
    <w:rsid w:val="003D097B"/>
    <w:rsid w:val="003D0C91"/>
    <w:rsid w:val="003D27E8"/>
    <w:rsid w:val="003D2DBC"/>
    <w:rsid w:val="003D3226"/>
    <w:rsid w:val="003D4FE7"/>
    <w:rsid w:val="003E0115"/>
    <w:rsid w:val="003E213E"/>
    <w:rsid w:val="003E3584"/>
    <w:rsid w:val="003E3DB9"/>
    <w:rsid w:val="003E44CA"/>
    <w:rsid w:val="003E7F47"/>
    <w:rsid w:val="003E7F66"/>
    <w:rsid w:val="003F2FB6"/>
    <w:rsid w:val="003F301A"/>
    <w:rsid w:val="003F47EA"/>
    <w:rsid w:val="003F506F"/>
    <w:rsid w:val="003F5437"/>
    <w:rsid w:val="003F6944"/>
    <w:rsid w:val="003F6BF2"/>
    <w:rsid w:val="00400DB3"/>
    <w:rsid w:val="00401AE0"/>
    <w:rsid w:val="00402080"/>
    <w:rsid w:val="00402E7F"/>
    <w:rsid w:val="00403247"/>
    <w:rsid w:val="00404954"/>
    <w:rsid w:val="004053E1"/>
    <w:rsid w:val="00406499"/>
    <w:rsid w:val="004101E6"/>
    <w:rsid w:val="0041118E"/>
    <w:rsid w:val="00411495"/>
    <w:rsid w:val="00412BD1"/>
    <w:rsid w:val="00412E30"/>
    <w:rsid w:val="0041435D"/>
    <w:rsid w:val="00416379"/>
    <w:rsid w:val="00417A67"/>
    <w:rsid w:val="00420FBE"/>
    <w:rsid w:val="00423B27"/>
    <w:rsid w:val="00423CB1"/>
    <w:rsid w:val="00427854"/>
    <w:rsid w:val="00427EA4"/>
    <w:rsid w:val="004301C6"/>
    <w:rsid w:val="0043088E"/>
    <w:rsid w:val="004313A8"/>
    <w:rsid w:val="004318B6"/>
    <w:rsid w:val="00433144"/>
    <w:rsid w:val="00433247"/>
    <w:rsid w:val="00433EA3"/>
    <w:rsid w:val="0043456B"/>
    <w:rsid w:val="00434853"/>
    <w:rsid w:val="00435EAB"/>
    <w:rsid w:val="00437063"/>
    <w:rsid w:val="0043737F"/>
    <w:rsid w:val="00437BDE"/>
    <w:rsid w:val="00440510"/>
    <w:rsid w:val="004407C4"/>
    <w:rsid w:val="004428DA"/>
    <w:rsid w:val="00443602"/>
    <w:rsid w:val="004451F3"/>
    <w:rsid w:val="00445A42"/>
    <w:rsid w:val="00446FEA"/>
    <w:rsid w:val="004526F6"/>
    <w:rsid w:val="00454BBC"/>
    <w:rsid w:val="0045515F"/>
    <w:rsid w:val="0045797C"/>
    <w:rsid w:val="00460EB2"/>
    <w:rsid w:val="004632CF"/>
    <w:rsid w:val="004648EA"/>
    <w:rsid w:val="00466F5E"/>
    <w:rsid w:val="00470769"/>
    <w:rsid w:val="00470B70"/>
    <w:rsid w:val="00471149"/>
    <w:rsid w:val="0047261A"/>
    <w:rsid w:val="004734C5"/>
    <w:rsid w:val="00473DF1"/>
    <w:rsid w:val="00474666"/>
    <w:rsid w:val="00475690"/>
    <w:rsid w:val="00476031"/>
    <w:rsid w:val="00476D29"/>
    <w:rsid w:val="00476DE3"/>
    <w:rsid w:val="0047721C"/>
    <w:rsid w:val="00477C4F"/>
    <w:rsid w:val="00477C8C"/>
    <w:rsid w:val="004818A2"/>
    <w:rsid w:val="00481DDB"/>
    <w:rsid w:val="00482999"/>
    <w:rsid w:val="00483C41"/>
    <w:rsid w:val="00483C7E"/>
    <w:rsid w:val="00483D96"/>
    <w:rsid w:val="00485975"/>
    <w:rsid w:val="00485C7A"/>
    <w:rsid w:val="004873EF"/>
    <w:rsid w:val="00490369"/>
    <w:rsid w:val="00492633"/>
    <w:rsid w:val="0049285A"/>
    <w:rsid w:val="00492CC4"/>
    <w:rsid w:val="004936FD"/>
    <w:rsid w:val="00493EAE"/>
    <w:rsid w:val="004941AC"/>
    <w:rsid w:val="00494EBF"/>
    <w:rsid w:val="00496A53"/>
    <w:rsid w:val="00497696"/>
    <w:rsid w:val="004A0278"/>
    <w:rsid w:val="004A0B5C"/>
    <w:rsid w:val="004A133F"/>
    <w:rsid w:val="004A2202"/>
    <w:rsid w:val="004A4C94"/>
    <w:rsid w:val="004A5013"/>
    <w:rsid w:val="004A51C9"/>
    <w:rsid w:val="004A75D0"/>
    <w:rsid w:val="004B10A5"/>
    <w:rsid w:val="004B3048"/>
    <w:rsid w:val="004B4734"/>
    <w:rsid w:val="004B6A6C"/>
    <w:rsid w:val="004B7656"/>
    <w:rsid w:val="004C0857"/>
    <w:rsid w:val="004C0ABB"/>
    <w:rsid w:val="004C2A2B"/>
    <w:rsid w:val="004C312E"/>
    <w:rsid w:val="004C51BA"/>
    <w:rsid w:val="004C5DE1"/>
    <w:rsid w:val="004D52E0"/>
    <w:rsid w:val="004D58E5"/>
    <w:rsid w:val="004D5A6E"/>
    <w:rsid w:val="004D6937"/>
    <w:rsid w:val="004E0CB7"/>
    <w:rsid w:val="004E1B79"/>
    <w:rsid w:val="004E248D"/>
    <w:rsid w:val="004E2ADA"/>
    <w:rsid w:val="004E332B"/>
    <w:rsid w:val="004E4607"/>
    <w:rsid w:val="004E4708"/>
    <w:rsid w:val="004E4C9B"/>
    <w:rsid w:val="004E6D32"/>
    <w:rsid w:val="004E6E46"/>
    <w:rsid w:val="004E783B"/>
    <w:rsid w:val="004E7B20"/>
    <w:rsid w:val="004F10F9"/>
    <w:rsid w:val="004F157E"/>
    <w:rsid w:val="004F25B6"/>
    <w:rsid w:val="004F4ADD"/>
    <w:rsid w:val="004F5235"/>
    <w:rsid w:val="004F5900"/>
    <w:rsid w:val="004F5C5C"/>
    <w:rsid w:val="004F5D8E"/>
    <w:rsid w:val="005007CC"/>
    <w:rsid w:val="00500C00"/>
    <w:rsid w:val="00501173"/>
    <w:rsid w:val="005026A8"/>
    <w:rsid w:val="00502FB4"/>
    <w:rsid w:val="005032AE"/>
    <w:rsid w:val="0050447D"/>
    <w:rsid w:val="005046FD"/>
    <w:rsid w:val="00504FCD"/>
    <w:rsid w:val="00505379"/>
    <w:rsid w:val="005058BF"/>
    <w:rsid w:val="00506FE6"/>
    <w:rsid w:val="00507F12"/>
    <w:rsid w:val="00510710"/>
    <w:rsid w:val="00510C8D"/>
    <w:rsid w:val="00510DDC"/>
    <w:rsid w:val="00512112"/>
    <w:rsid w:val="00512914"/>
    <w:rsid w:val="0051488C"/>
    <w:rsid w:val="0051505B"/>
    <w:rsid w:val="005162D2"/>
    <w:rsid w:val="0051663F"/>
    <w:rsid w:val="00520462"/>
    <w:rsid w:val="00521569"/>
    <w:rsid w:val="0052179C"/>
    <w:rsid w:val="00523D63"/>
    <w:rsid w:val="005242DD"/>
    <w:rsid w:val="00527058"/>
    <w:rsid w:val="005278CD"/>
    <w:rsid w:val="00530665"/>
    <w:rsid w:val="00530B57"/>
    <w:rsid w:val="00530E79"/>
    <w:rsid w:val="00531254"/>
    <w:rsid w:val="00531433"/>
    <w:rsid w:val="0053191C"/>
    <w:rsid w:val="00532B3B"/>
    <w:rsid w:val="00533062"/>
    <w:rsid w:val="00533AB5"/>
    <w:rsid w:val="0053430E"/>
    <w:rsid w:val="00534F94"/>
    <w:rsid w:val="00535D44"/>
    <w:rsid w:val="0053774F"/>
    <w:rsid w:val="00537861"/>
    <w:rsid w:val="00537C04"/>
    <w:rsid w:val="00537E5A"/>
    <w:rsid w:val="00537F32"/>
    <w:rsid w:val="00540B51"/>
    <w:rsid w:val="0054275A"/>
    <w:rsid w:val="00542F08"/>
    <w:rsid w:val="005434F0"/>
    <w:rsid w:val="00543A8D"/>
    <w:rsid w:val="00543B4C"/>
    <w:rsid w:val="00543C6D"/>
    <w:rsid w:val="005450C3"/>
    <w:rsid w:val="0055018B"/>
    <w:rsid w:val="00551671"/>
    <w:rsid w:val="005527ED"/>
    <w:rsid w:val="00552D6A"/>
    <w:rsid w:val="00555244"/>
    <w:rsid w:val="005562C0"/>
    <w:rsid w:val="005567D9"/>
    <w:rsid w:val="00562546"/>
    <w:rsid w:val="00562CFB"/>
    <w:rsid w:val="00563892"/>
    <w:rsid w:val="00563A1B"/>
    <w:rsid w:val="00564970"/>
    <w:rsid w:val="0056500C"/>
    <w:rsid w:val="00566603"/>
    <w:rsid w:val="00571863"/>
    <w:rsid w:val="005722E0"/>
    <w:rsid w:val="00572452"/>
    <w:rsid w:val="005732F7"/>
    <w:rsid w:val="005741BD"/>
    <w:rsid w:val="00574349"/>
    <w:rsid w:val="00574989"/>
    <w:rsid w:val="00574F5F"/>
    <w:rsid w:val="005757F9"/>
    <w:rsid w:val="00575802"/>
    <w:rsid w:val="005762E2"/>
    <w:rsid w:val="00582BB1"/>
    <w:rsid w:val="00583492"/>
    <w:rsid w:val="00584C13"/>
    <w:rsid w:val="0058644D"/>
    <w:rsid w:val="00586705"/>
    <w:rsid w:val="00586C77"/>
    <w:rsid w:val="00590054"/>
    <w:rsid w:val="00590F4D"/>
    <w:rsid w:val="00591234"/>
    <w:rsid w:val="0059196C"/>
    <w:rsid w:val="005924B5"/>
    <w:rsid w:val="00592BA5"/>
    <w:rsid w:val="00592C22"/>
    <w:rsid w:val="00593366"/>
    <w:rsid w:val="00594466"/>
    <w:rsid w:val="00596087"/>
    <w:rsid w:val="00597205"/>
    <w:rsid w:val="005977E3"/>
    <w:rsid w:val="005A153C"/>
    <w:rsid w:val="005A31CA"/>
    <w:rsid w:val="005A34DB"/>
    <w:rsid w:val="005A4887"/>
    <w:rsid w:val="005A4A6E"/>
    <w:rsid w:val="005A4C5F"/>
    <w:rsid w:val="005A77DD"/>
    <w:rsid w:val="005B1179"/>
    <w:rsid w:val="005B1FA7"/>
    <w:rsid w:val="005B20FB"/>
    <w:rsid w:val="005B247D"/>
    <w:rsid w:val="005B401D"/>
    <w:rsid w:val="005B4CD1"/>
    <w:rsid w:val="005B6B1B"/>
    <w:rsid w:val="005B78C6"/>
    <w:rsid w:val="005C03B7"/>
    <w:rsid w:val="005C0681"/>
    <w:rsid w:val="005C1615"/>
    <w:rsid w:val="005C21B1"/>
    <w:rsid w:val="005C2AAE"/>
    <w:rsid w:val="005C66DF"/>
    <w:rsid w:val="005C7148"/>
    <w:rsid w:val="005D1BDC"/>
    <w:rsid w:val="005D270A"/>
    <w:rsid w:val="005D2BA2"/>
    <w:rsid w:val="005D2F0F"/>
    <w:rsid w:val="005D3DA4"/>
    <w:rsid w:val="005D63F3"/>
    <w:rsid w:val="005D6874"/>
    <w:rsid w:val="005D6BFE"/>
    <w:rsid w:val="005D6E48"/>
    <w:rsid w:val="005D7590"/>
    <w:rsid w:val="005E02C0"/>
    <w:rsid w:val="005E0581"/>
    <w:rsid w:val="005E117E"/>
    <w:rsid w:val="005E1485"/>
    <w:rsid w:val="005E1618"/>
    <w:rsid w:val="005E177B"/>
    <w:rsid w:val="005E1914"/>
    <w:rsid w:val="005E32BE"/>
    <w:rsid w:val="005E4CA8"/>
    <w:rsid w:val="005E6B9C"/>
    <w:rsid w:val="005E7407"/>
    <w:rsid w:val="005F013C"/>
    <w:rsid w:val="005F1938"/>
    <w:rsid w:val="005F1999"/>
    <w:rsid w:val="005F326E"/>
    <w:rsid w:val="005F34CC"/>
    <w:rsid w:val="005F4006"/>
    <w:rsid w:val="005F4491"/>
    <w:rsid w:val="005F4874"/>
    <w:rsid w:val="005F567F"/>
    <w:rsid w:val="005F5891"/>
    <w:rsid w:val="005F5A85"/>
    <w:rsid w:val="00600BF6"/>
    <w:rsid w:val="0060294E"/>
    <w:rsid w:val="00602B82"/>
    <w:rsid w:val="00603F77"/>
    <w:rsid w:val="00605146"/>
    <w:rsid w:val="00607A09"/>
    <w:rsid w:val="00610642"/>
    <w:rsid w:val="00611A10"/>
    <w:rsid w:val="00611F4B"/>
    <w:rsid w:val="00612F62"/>
    <w:rsid w:val="006140DF"/>
    <w:rsid w:val="006142BB"/>
    <w:rsid w:val="00614A11"/>
    <w:rsid w:val="0062324A"/>
    <w:rsid w:val="00624042"/>
    <w:rsid w:val="006245EF"/>
    <w:rsid w:val="00627CE2"/>
    <w:rsid w:val="00630C25"/>
    <w:rsid w:val="00632259"/>
    <w:rsid w:val="00633335"/>
    <w:rsid w:val="006334EC"/>
    <w:rsid w:val="00634E15"/>
    <w:rsid w:val="00634E82"/>
    <w:rsid w:val="00634F7E"/>
    <w:rsid w:val="0063507A"/>
    <w:rsid w:val="00636D9C"/>
    <w:rsid w:val="00637107"/>
    <w:rsid w:val="00637159"/>
    <w:rsid w:val="006373D4"/>
    <w:rsid w:val="00640126"/>
    <w:rsid w:val="00640885"/>
    <w:rsid w:val="00640BFA"/>
    <w:rsid w:val="0064335D"/>
    <w:rsid w:val="00643AA0"/>
    <w:rsid w:val="00643E40"/>
    <w:rsid w:val="00643EF5"/>
    <w:rsid w:val="0064595C"/>
    <w:rsid w:val="00646F4A"/>
    <w:rsid w:val="00647504"/>
    <w:rsid w:val="0065011F"/>
    <w:rsid w:val="006519CD"/>
    <w:rsid w:val="00652A4E"/>
    <w:rsid w:val="00654FE0"/>
    <w:rsid w:val="00655BE7"/>
    <w:rsid w:val="0065644D"/>
    <w:rsid w:val="00657933"/>
    <w:rsid w:val="00657F78"/>
    <w:rsid w:val="0066081F"/>
    <w:rsid w:val="00661860"/>
    <w:rsid w:val="00662964"/>
    <w:rsid w:val="00663C61"/>
    <w:rsid w:val="00664D4C"/>
    <w:rsid w:val="0066568F"/>
    <w:rsid w:val="00665E59"/>
    <w:rsid w:val="006664DD"/>
    <w:rsid w:val="00666B36"/>
    <w:rsid w:val="00667DF3"/>
    <w:rsid w:val="00670CC1"/>
    <w:rsid w:val="00671CF7"/>
    <w:rsid w:val="00672266"/>
    <w:rsid w:val="0067325F"/>
    <w:rsid w:val="00673B52"/>
    <w:rsid w:val="00674045"/>
    <w:rsid w:val="0067417C"/>
    <w:rsid w:val="00676056"/>
    <w:rsid w:val="006773F7"/>
    <w:rsid w:val="00680DBE"/>
    <w:rsid w:val="00681A4A"/>
    <w:rsid w:val="00681C58"/>
    <w:rsid w:val="006822D2"/>
    <w:rsid w:val="00683A08"/>
    <w:rsid w:val="00683CAF"/>
    <w:rsid w:val="00683CCC"/>
    <w:rsid w:val="00683CE2"/>
    <w:rsid w:val="00684DB6"/>
    <w:rsid w:val="00685A82"/>
    <w:rsid w:val="00685FEE"/>
    <w:rsid w:val="006912F7"/>
    <w:rsid w:val="00692F3D"/>
    <w:rsid w:val="006937B8"/>
    <w:rsid w:val="00693AC9"/>
    <w:rsid w:val="00693E71"/>
    <w:rsid w:val="00694319"/>
    <w:rsid w:val="00697040"/>
    <w:rsid w:val="00697C22"/>
    <w:rsid w:val="006A02AD"/>
    <w:rsid w:val="006A1BF2"/>
    <w:rsid w:val="006A3AAD"/>
    <w:rsid w:val="006A4410"/>
    <w:rsid w:val="006A45B0"/>
    <w:rsid w:val="006A7F9B"/>
    <w:rsid w:val="006B0E04"/>
    <w:rsid w:val="006B22CE"/>
    <w:rsid w:val="006B369D"/>
    <w:rsid w:val="006B3EA9"/>
    <w:rsid w:val="006B420B"/>
    <w:rsid w:val="006B707B"/>
    <w:rsid w:val="006B7F10"/>
    <w:rsid w:val="006B7FDC"/>
    <w:rsid w:val="006C0CD8"/>
    <w:rsid w:val="006C10AD"/>
    <w:rsid w:val="006C11C4"/>
    <w:rsid w:val="006C14A8"/>
    <w:rsid w:val="006C1C15"/>
    <w:rsid w:val="006C30D6"/>
    <w:rsid w:val="006C3B16"/>
    <w:rsid w:val="006C46FF"/>
    <w:rsid w:val="006C5E97"/>
    <w:rsid w:val="006C60FB"/>
    <w:rsid w:val="006C752F"/>
    <w:rsid w:val="006D1718"/>
    <w:rsid w:val="006D25F5"/>
    <w:rsid w:val="006D3D26"/>
    <w:rsid w:val="006D568C"/>
    <w:rsid w:val="006D5CA2"/>
    <w:rsid w:val="006D7750"/>
    <w:rsid w:val="006E172B"/>
    <w:rsid w:val="006E28E3"/>
    <w:rsid w:val="006E4381"/>
    <w:rsid w:val="006E668C"/>
    <w:rsid w:val="006E6986"/>
    <w:rsid w:val="006E7234"/>
    <w:rsid w:val="006E76EC"/>
    <w:rsid w:val="006E7B19"/>
    <w:rsid w:val="006E7CAF"/>
    <w:rsid w:val="006F0B34"/>
    <w:rsid w:val="006F12CA"/>
    <w:rsid w:val="006F3F7A"/>
    <w:rsid w:val="006F4B28"/>
    <w:rsid w:val="006F505C"/>
    <w:rsid w:val="006F50EB"/>
    <w:rsid w:val="006F5CCD"/>
    <w:rsid w:val="00700AC4"/>
    <w:rsid w:val="007013F4"/>
    <w:rsid w:val="00701C7C"/>
    <w:rsid w:val="007039A2"/>
    <w:rsid w:val="00703B98"/>
    <w:rsid w:val="0070440A"/>
    <w:rsid w:val="00704741"/>
    <w:rsid w:val="00704BCA"/>
    <w:rsid w:val="0070554A"/>
    <w:rsid w:val="00713F20"/>
    <w:rsid w:val="007153E0"/>
    <w:rsid w:val="00720B30"/>
    <w:rsid w:val="0072181E"/>
    <w:rsid w:val="007235EC"/>
    <w:rsid w:val="00723814"/>
    <w:rsid w:val="00723BCB"/>
    <w:rsid w:val="0072485D"/>
    <w:rsid w:val="00726154"/>
    <w:rsid w:val="00726B0D"/>
    <w:rsid w:val="00726D4A"/>
    <w:rsid w:val="007272E9"/>
    <w:rsid w:val="00727790"/>
    <w:rsid w:val="00727DC3"/>
    <w:rsid w:val="00730928"/>
    <w:rsid w:val="00730D33"/>
    <w:rsid w:val="00733321"/>
    <w:rsid w:val="0073350C"/>
    <w:rsid w:val="00733719"/>
    <w:rsid w:val="00740B13"/>
    <w:rsid w:val="00740C97"/>
    <w:rsid w:val="00742774"/>
    <w:rsid w:val="0074441B"/>
    <w:rsid w:val="00745868"/>
    <w:rsid w:val="00746172"/>
    <w:rsid w:val="00750612"/>
    <w:rsid w:val="007508B9"/>
    <w:rsid w:val="0075185B"/>
    <w:rsid w:val="00751E6A"/>
    <w:rsid w:val="00751F7B"/>
    <w:rsid w:val="00752431"/>
    <w:rsid w:val="00755316"/>
    <w:rsid w:val="00755686"/>
    <w:rsid w:val="00756003"/>
    <w:rsid w:val="00756177"/>
    <w:rsid w:val="00757582"/>
    <w:rsid w:val="00757609"/>
    <w:rsid w:val="00761AC2"/>
    <w:rsid w:val="00761FDA"/>
    <w:rsid w:val="00764181"/>
    <w:rsid w:val="00764A26"/>
    <w:rsid w:val="0076530A"/>
    <w:rsid w:val="00765D7E"/>
    <w:rsid w:val="00765D87"/>
    <w:rsid w:val="007661EE"/>
    <w:rsid w:val="0076632E"/>
    <w:rsid w:val="0076742F"/>
    <w:rsid w:val="007674EE"/>
    <w:rsid w:val="00771023"/>
    <w:rsid w:val="00771C38"/>
    <w:rsid w:val="00773D9C"/>
    <w:rsid w:val="0077497D"/>
    <w:rsid w:val="007754E2"/>
    <w:rsid w:val="00775F7D"/>
    <w:rsid w:val="007809C5"/>
    <w:rsid w:val="007821A3"/>
    <w:rsid w:val="00783281"/>
    <w:rsid w:val="00785445"/>
    <w:rsid w:val="00786424"/>
    <w:rsid w:val="00786A6D"/>
    <w:rsid w:val="007879DF"/>
    <w:rsid w:val="00787F80"/>
    <w:rsid w:val="007902C4"/>
    <w:rsid w:val="00790849"/>
    <w:rsid w:val="007926E4"/>
    <w:rsid w:val="00794A06"/>
    <w:rsid w:val="00794EDD"/>
    <w:rsid w:val="00795AE2"/>
    <w:rsid w:val="0079693D"/>
    <w:rsid w:val="007A079C"/>
    <w:rsid w:val="007A295D"/>
    <w:rsid w:val="007A4079"/>
    <w:rsid w:val="007A4A70"/>
    <w:rsid w:val="007A6EB8"/>
    <w:rsid w:val="007A718F"/>
    <w:rsid w:val="007B162D"/>
    <w:rsid w:val="007B229B"/>
    <w:rsid w:val="007B25B2"/>
    <w:rsid w:val="007B2A10"/>
    <w:rsid w:val="007B41B9"/>
    <w:rsid w:val="007B4851"/>
    <w:rsid w:val="007B5930"/>
    <w:rsid w:val="007B647B"/>
    <w:rsid w:val="007B79FD"/>
    <w:rsid w:val="007C0732"/>
    <w:rsid w:val="007C0BAF"/>
    <w:rsid w:val="007C0CB4"/>
    <w:rsid w:val="007C0E60"/>
    <w:rsid w:val="007C2AC3"/>
    <w:rsid w:val="007C321D"/>
    <w:rsid w:val="007C4006"/>
    <w:rsid w:val="007C4A7B"/>
    <w:rsid w:val="007C5139"/>
    <w:rsid w:val="007C573B"/>
    <w:rsid w:val="007C5BB4"/>
    <w:rsid w:val="007C5D28"/>
    <w:rsid w:val="007C628C"/>
    <w:rsid w:val="007C71A8"/>
    <w:rsid w:val="007C7ACD"/>
    <w:rsid w:val="007D1B55"/>
    <w:rsid w:val="007D36A4"/>
    <w:rsid w:val="007D57DF"/>
    <w:rsid w:val="007D65B7"/>
    <w:rsid w:val="007E03D3"/>
    <w:rsid w:val="007E10C1"/>
    <w:rsid w:val="007E18CB"/>
    <w:rsid w:val="007E21EE"/>
    <w:rsid w:val="007E2B77"/>
    <w:rsid w:val="007E6C94"/>
    <w:rsid w:val="007E7A84"/>
    <w:rsid w:val="007E7E78"/>
    <w:rsid w:val="007F03A4"/>
    <w:rsid w:val="007F0657"/>
    <w:rsid w:val="007F0A89"/>
    <w:rsid w:val="007F0B4E"/>
    <w:rsid w:val="007F1653"/>
    <w:rsid w:val="007F3CFF"/>
    <w:rsid w:val="007F4804"/>
    <w:rsid w:val="007F48F5"/>
    <w:rsid w:val="007F52E4"/>
    <w:rsid w:val="007F5697"/>
    <w:rsid w:val="007F58EC"/>
    <w:rsid w:val="007F5CA6"/>
    <w:rsid w:val="007F7169"/>
    <w:rsid w:val="007F790E"/>
    <w:rsid w:val="007F7C2B"/>
    <w:rsid w:val="007F7DC6"/>
    <w:rsid w:val="008005AF"/>
    <w:rsid w:val="008031CE"/>
    <w:rsid w:val="008038DD"/>
    <w:rsid w:val="00804CDF"/>
    <w:rsid w:val="008054F8"/>
    <w:rsid w:val="00806092"/>
    <w:rsid w:val="00806F84"/>
    <w:rsid w:val="0081059E"/>
    <w:rsid w:val="008111B1"/>
    <w:rsid w:val="008120A9"/>
    <w:rsid w:val="00812790"/>
    <w:rsid w:val="00813651"/>
    <w:rsid w:val="00814761"/>
    <w:rsid w:val="00814E52"/>
    <w:rsid w:val="00815BF3"/>
    <w:rsid w:val="0081625D"/>
    <w:rsid w:val="0081666F"/>
    <w:rsid w:val="00816AA0"/>
    <w:rsid w:val="00816F18"/>
    <w:rsid w:val="00820434"/>
    <w:rsid w:val="008208BD"/>
    <w:rsid w:val="00821D6B"/>
    <w:rsid w:val="00823E77"/>
    <w:rsid w:val="00824271"/>
    <w:rsid w:val="00825294"/>
    <w:rsid w:val="00826A2D"/>
    <w:rsid w:val="00827CAE"/>
    <w:rsid w:val="00830011"/>
    <w:rsid w:val="00830772"/>
    <w:rsid w:val="00830A9F"/>
    <w:rsid w:val="00831E6F"/>
    <w:rsid w:val="00833412"/>
    <w:rsid w:val="008350D5"/>
    <w:rsid w:val="0083517C"/>
    <w:rsid w:val="0083575A"/>
    <w:rsid w:val="00837AAA"/>
    <w:rsid w:val="00837E9E"/>
    <w:rsid w:val="00841520"/>
    <w:rsid w:val="00841A0B"/>
    <w:rsid w:val="00843A7B"/>
    <w:rsid w:val="00845261"/>
    <w:rsid w:val="00845869"/>
    <w:rsid w:val="00846C73"/>
    <w:rsid w:val="00846FE5"/>
    <w:rsid w:val="00847469"/>
    <w:rsid w:val="00850868"/>
    <w:rsid w:val="00852910"/>
    <w:rsid w:val="0085370B"/>
    <w:rsid w:val="008538F1"/>
    <w:rsid w:val="00854E06"/>
    <w:rsid w:val="00856949"/>
    <w:rsid w:val="008600BA"/>
    <w:rsid w:val="00861186"/>
    <w:rsid w:val="00863DB9"/>
    <w:rsid w:val="0086424D"/>
    <w:rsid w:val="0086458D"/>
    <w:rsid w:val="00864C66"/>
    <w:rsid w:val="0086524E"/>
    <w:rsid w:val="00867613"/>
    <w:rsid w:val="00867B18"/>
    <w:rsid w:val="00870195"/>
    <w:rsid w:val="00872DD8"/>
    <w:rsid w:val="00874122"/>
    <w:rsid w:val="00874561"/>
    <w:rsid w:val="00874816"/>
    <w:rsid w:val="00874F75"/>
    <w:rsid w:val="00875CED"/>
    <w:rsid w:val="008805EC"/>
    <w:rsid w:val="00882701"/>
    <w:rsid w:val="00882D2F"/>
    <w:rsid w:val="00882DBE"/>
    <w:rsid w:val="008833FA"/>
    <w:rsid w:val="00884B85"/>
    <w:rsid w:val="00884CBC"/>
    <w:rsid w:val="00891ADD"/>
    <w:rsid w:val="00891FA3"/>
    <w:rsid w:val="008922AB"/>
    <w:rsid w:val="0089566B"/>
    <w:rsid w:val="0089603E"/>
    <w:rsid w:val="00896211"/>
    <w:rsid w:val="00896324"/>
    <w:rsid w:val="00896A66"/>
    <w:rsid w:val="008A09AC"/>
    <w:rsid w:val="008A1404"/>
    <w:rsid w:val="008A26EE"/>
    <w:rsid w:val="008A316C"/>
    <w:rsid w:val="008A393B"/>
    <w:rsid w:val="008A3BB2"/>
    <w:rsid w:val="008A3BC8"/>
    <w:rsid w:val="008A4D6D"/>
    <w:rsid w:val="008A62FC"/>
    <w:rsid w:val="008A6A55"/>
    <w:rsid w:val="008A6C3F"/>
    <w:rsid w:val="008B2D97"/>
    <w:rsid w:val="008B306D"/>
    <w:rsid w:val="008B3653"/>
    <w:rsid w:val="008B4940"/>
    <w:rsid w:val="008B506D"/>
    <w:rsid w:val="008B6292"/>
    <w:rsid w:val="008B774D"/>
    <w:rsid w:val="008B7820"/>
    <w:rsid w:val="008B7921"/>
    <w:rsid w:val="008C082E"/>
    <w:rsid w:val="008C0A6B"/>
    <w:rsid w:val="008C3FD8"/>
    <w:rsid w:val="008C491C"/>
    <w:rsid w:val="008C5C36"/>
    <w:rsid w:val="008C6281"/>
    <w:rsid w:val="008C7793"/>
    <w:rsid w:val="008C7BC7"/>
    <w:rsid w:val="008D12AB"/>
    <w:rsid w:val="008D6B2E"/>
    <w:rsid w:val="008E01D6"/>
    <w:rsid w:val="008E04F4"/>
    <w:rsid w:val="008E2A35"/>
    <w:rsid w:val="008E405C"/>
    <w:rsid w:val="008E410B"/>
    <w:rsid w:val="008E42BE"/>
    <w:rsid w:val="008E590F"/>
    <w:rsid w:val="008E5A92"/>
    <w:rsid w:val="008E60E7"/>
    <w:rsid w:val="008E6711"/>
    <w:rsid w:val="008E7DD0"/>
    <w:rsid w:val="008E7DEB"/>
    <w:rsid w:val="008F1643"/>
    <w:rsid w:val="008F16DF"/>
    <w:rsid w:val="008F1F74"/>
    <w:rsid w:val="008F49CA"/>
    <w:rsid w:val="008F4A6E"/>
    <w:rsid w:val="008F56EC"/>
    <w:rsid w:val="008F6D32"/>
    <w:rsid w:val="008F720A"/>
    <w:rsid w:val="00901AE9"/>
    <w:rsid w:val="00901C16"/>
    <w:rsid w:val="00901FD8"/>
    <w:rsid w:val="00902B51"/>
    <w:rsid w:val="00902F14"/>
    <w:rsid w:val="0090350B"/>
    <w:rsid w:val="00905169"/>
    <w:rsid w:val="00906420"/>
    <w:rsid w:val="00913806"/>
    <w:rsid w:val="00914871"/>
    <w:rsid w:val="0091560E"/>
    <w:rsid w:val="00915682"/>
    <w:rsid w:val="00917671"/>
    <w:rsid w:val="00917B4C"/>
    <w:rsid w:val="009223FB"/>
    <w:rsid w:val="00922CF7"/>
    <w:rsid w:val="0092397B"/>
    <w:rsid w:val="00925416"/>
    <w:rsid w:val="009257DE"/>
    <w:rsid w:val="00925A62"/>
    <w:rsid w:val="00925BD9"/>
    <w:rsid w:val="00925F21"/>
    <w:rsid w:val="00926B48"/>
    <w:rsid w:val="00927B49"/>
    <w:rsid w:val="00927E28"/>
    <w:rsid w:val="00930F96"/>
    <w:rsid w:val="009319BA"/>
    <w:rsid w:val="00933BC5"/>
    <w:rsid w:val="009348A1"/>
    <w:rsid w:val="009377DC"/>
    <w:rsid w:val="009377F8"/>
    <w:rsid w:val="0094363F"/>
    <w:rsid w:val="00944EF3"/>
    <w:rsid w:val="00946BBC"/>
    <w:rsid w:val="00947548"/>
    <w:rsid w:val="0095018C"/>
    <w:rsid w:val="0095110B"/>
    <w:rsid w:val="0095199F"/>
    <w:rsid w:val="0095281D"/>
    <w:rsid w:val="009531B2"/>
    <w:rsid w:val="00954DA7"/>
    <w:rsid w:val="00957E03"/>
    <w:rsid w:val="00963281"/>
    <w:rsid w:val="00965ADA"/>
    <w:rsid w:val="00970154"/>
    <w:rsid w:val="00977072"/>
    <w:rsid w:val="009773D5"/>
    <w:rsid w:val="009777AC"/>
    <w:rsid w:val="00980918"/>
    <w:rsid w:val="0098133A"/>
    <w:rsid w:val="0098305A"/>
    <w:rsid w:val="0098402A"/>
    <w:rsid w:val="00985B95"/>
    <w:rsid w:val="00985FFB"/>
    <w:rsid w:val="00987AAB"/>
    <w:rsid w:val="00987E06"/>
    <w:rsid w:val="00990ADF"/>
    <w:rsid w:val="0099138E"/>
    <w:rsid w:val="00992683"/>
    <w:rsid w:val="00995EC3"/>
    <w:rsid w:val="00996F5C"/>
    <w:rsid w:val="009A0595"/>
    <w:rsid w:val="009A0EC6"/>
    <w:rsid w:val="009A177E"/>
    <w:rsid w:val="009A1F95"/>
    <w:rsid w:val="009A2AAD"/>
    <w:rsid w:val="009A358F"/>
    <w:rsid w:val="009A4A42"/>
    <w:rsid w:val="009A4CD6"/>
    <w:rsid w:val="009A6F98"/>
    <w:rsid w:val="009A7105"/>
    <w:rsid w:val="009A77E8"/>
    <w:rsid w:val="009A7C90"/>
    <w:rsid w:val="009B1542"/>
    <w:rsid w:val="009B1D65"/>
    <w:rsid w:val="009B2681"/>
    <w:rsid w:val="009B2ABA"/>
    <w:rsid w:val="009B3269"/>
    <w:rsid w:val="009B3D2B"/>
    <w:rsid w:val="009B408A"/>
    <w:rsid w:val="009B4A89"/>
    <w:rsid w:val="009B705F"/>
    <w:rsid w:val="009C049E"/>
    <w:rsid w:val="009C0C5A"/>
    <w:rsid w:val="009C1EE2"/>
    <w:rsid w:val="009C2899"/>
    <w:rsid w:val="009C32E5"/>
    <w:rsid w:val="009C5D22"/>
    <w:rsid w:val="009C5E08"/>
    <w:rsid w:val="009C60DA"/>
    <w:rsid w:val="009C678A"/>
    <w:rsid w:val="009C6E60"/>
    <w:rsid w:val="009D0580"/>
    <w:rsid w:val="009D090A"/>
    <w:rsid w:val="009D0ABF"/>
    <w:rsid w:val="009D1B9E"/>
    <w:rsid w:val="009D2245"/>
    <w:rsid w:val="009D2719"/>
    <w:rsid w:val="009D46A9"/>
    <w:rsid w:val="009D4B47"/>
    <w:rsid w:val="009D4DD4"/>
    <w:rsid w:val="009D531E"/>
    <w:rsid w:val="009D5668"/>
    <w:rsid w:val="009D6448"/>
    <w:rsid w:val="009D7719"/>
    <w:rsid w:val="009D7C2C"/>
    <w:rsid w:val="009D7E22"/>
    <w:rsid w:val="009E02B2"/>
    <w:rsid w:val="009E04EE"/>
    <w:rsid w:val="009E07B6"/>
    <w:rsid w:val="009E1047"/>
    <w:rsid w:val="009E10B4"/>
    <w:rsid w:val="009E581F"/>
    <w:rsid w:val="009E5F53"/>
    <w:rsid w:val="009E63BF"/>
    <w:rsid w:val="009E69D4"/>
    <w:rsid w:val="009E77CB"/>
    <w:rsid w:val="009F125E"/>
    <w:rsid w:val="009F1A44"/>
    <w:rsid w:val="009F2174"/>
    <w:rsid w:val="009F3201"/>
    <w:rsid w:val="009F3D14"/>
    <w:rsid w:val="009F3DC7"/>
    <w:rsid w:val="009F5192"/>
    <w:rsid w:val="009F54C5"/>
    <w:rsid w:val="009F63CA"/>
    <w:rsid w:val="00A006BF"/>
    <w:rsid w:val="00A00B62"/>
    <w:rsid w:val="00A02A08"/>
    <w:rsid w:val="00A02FD2"/>
    <w:rsid w:val="00A0365F"/>
    <w:rsid w:val="00A03CF4"/>
    <w:rsid w:val="00A03D07"/>
    <w:rsid w:val="00A04674"/>
    <w:rsid w:val="00A05991"/>
    <w:rsid w:val="00A07A62"/>
    <w:rsid w:val="00A10571"/>
    <w:rsid w:val="00A11EC1"/>
    <w:rsid w:val="00A120D3"/>
    <w:rsid w:val="00A13A10"/>
    <w:rsid w:val="00A14A30"/>
    <w:rsid w:val="00A15199"/>
    <w:rsid w:val="00A156B2"/>
    <w:rsid w:val="00A15A86"/>
    <w:rsid w:val="00A15EA3"/>
    <w:rsid w:val="00A16D42"/>
    <w:rsid w:val="00A171A0"/>
    <w:rsid w:val="00A17389"/>
    <w:rsid w:val="00A175C0"/>
    <w:rsid w:val="00A179E0"/>
    <w:rsid w:val="00A203AE"/>
    <w:rsid w:val="00A20761"/>
    <w:rsid w:val="00A21C2B"/>
    <w:rsid w:val="00A22059"/>
    <w:rsid w:val="00A243B7"/>
    <w:rsid w:val="00A25084"/>
    <w:rsid w:val="00A254D7"/>
    <w:rsid w:val="00A2558C"/>
    <w:rsid w:val="00A25756"/>
    <w:rsid w:val="00A30347"/>
    <w:rsid w:val="00A31955"/>
    <w:rsid w:val="00A31AE0"/>
    <w:rsid w:val="00A330AC"/>
    <w:rsid w:val="00A3363F"/>
    <w:rsid w:val="00A347FB"/>
    <w:rsid w:val="00A358BF"/>
    <w:rsid w:val="00A3683E"/>
    <w:rsid w:val="00A36F67"/>
    <w:rsid w:val="00A379B9"/>
    <w:rsid w:val="00A425A9"/>
    <w:rsid w:val="00A43C84"/>
    <w:rsid w:val="00A44D22"/>
    <w:rsid w:val="00A44F28"/>
    <w:rsid w:val="00A45C4A"/>
    <w:rsid w:val="00A5098C"/>
    <w:rsid w:val="00A51526"/>
    <w:rsid w:val="00A52118"/>
    <w:rsid w:val="00A524A1"/>
    <w:rsid w:val="00A52A49"/>
    <w:rsid w:val="00A52B70"/>
    <w:rsid w:val="00A530A2"/>
    <w:rsid w:val="00A54509"/>
    <w:rsid w:val="00A54F38"/>
    <w:rsid w:val="00A54F92"/>
    <w:rsid w:val="00A55CCD"/>
    <w:rsid w:val="00A563D6"/>
    <w:rsid w:val="00A5676A"/>
    <w:rsid w:val="00A56FD8"/>
    <w:rsid w:val="00A61655"/>
    <w:rsid w:val="00A63965"/>
    <w:rsid w:val="00A65982"/>
    <w:rsid w:val="00A65DCB"/>
    <w:rsid w:val="00A66306"/>
    <w:rsid w:val="00A66D57"/>
    <w:rsid w:val="00A70929"/>
    <w:rsid w:val="00A70E38"/>
    <w:rsid w:val="00A71A82"/>
    <w:rsid w:val="00A7214F"/>
    <w:rsid w:val="00A72566"/>
    <w:rsid w:val="00A73119"/>
    <w:rsid w:val="00A747AC"/>
    <w:rsid w:val="00A74BCC"/>
    <w:rsid w:val="00A765E9"/>
    <w:rsid w:val="00A76A40"/>
    <w:rsid w:val="00A776C6"/>
    <w:rsid w:val="00A81E16"/>
    <w:rsid w:val="00A82419"/>
    <w:rsid w:val="00A8487D"/>
    <w:rsid w:val="00A86E36"/>
    <w:rsid w:val="00A9010F"/>
    <w:rsid w:val="00A9071C"/>
    <w:rsid w:val="00A90C79"/>
    <w:rsid w:val="00A91E02"/>
    <w:rsid w:val="00A92566"/>
    <w:rsid w:val="00A94731"/>
    <w:rsid w:val="00A94949"/>
    <w:rsid w:val="00A949B2"/>
    <w:rsid w:val="00A96E7C"/>
    <w:rsid w:val="00A97A40"/>
    <w:rsid w:val="00AA1212"/>
    <w:rsid w:val="00AA3985"/>
    <w:rsid w:val="00AA39C9"/>
    <w:rsid w:val="00AA408A"/>
    <w:rsid w:val="00AA41BA"/>
    <w:rsid w:val="00AA67A4"/>
    <w:rsid w:val="00AA6A8B"/>
    <w:rsid w:val="00AB045E"/>
    <w:rsid w:val="00AB15C9"/>
    <w:rsid w:val="00AB288C"/>
    <w:rsid w:val="00AB33C7"/>
    <w:rsid w:val="00AB3A5B"/>
    <w:rsid w:val="00AB4A9A"/>
    <w:rsid w:val="00AB5264"/>
    <w:rsid w:val="00AB749D"/>
    <w:rsid w:val="00AB7E46"/>
    <w:rsid w:val="00AB7EE9"/>
    <w:rsid w:val="00AC03DD"/>
    <w:rsid w:val="00AC199F"/>
    <w:rsid w:val="00AC278B"/>
    <w:rsid w:val="00AC35C4"/>
    <w:rsid w:val="00AC376A"/>
    <w:rsid w:val="00AC5842"/>
    <w:rsid w:val="00AC61C7"/>
    <w:rsid w:val="00AC6490"/>
    <w:rsid w:val="00AD1065"/>
    <w:rsid w:val="00AD1F26"/>
    <w:rsid w:val="00AD26ED"/>
    <w:rsid w:val="00AD37D6"/>
    <w:rsid w:val="00AD413D"/>
    <w:rsid w:val="00AD514E"/>
    <w:rsid w:val="00AD58ED"/>
    <w:rsid w:val="00AE0E76"/>
    <w:rsid w:val="00AE1035"/>
    <w:rsid w:val="00AE16D3"/>
    <w:rsid w:val="00AE3F75"/>
    <w:rsid w:val="00AE4B01"/>
    <w:rsid w:val="00AE5EEC"/>
    <w:rsid w:val="00AF0429"/>
    <w:rsid w:val="00AF0910"/>
    <w:rsid w:val="00AF0AD1"/>
    <w:rsid w:val="00AF1E3B"/>
    <w:rsid w:val="00AF25AA"/>
    <w:rsid w:val="00AF25D3"/>
    <w:rsid w:val="00AF2B37"/>
    <w:rsid w:val="00AF2FFC"/>
    <w:rsid w:val="00AF529A"/>
    <w:rsid w:val="00AF6535"/>
    <w:rsid w:val="00AF66A1"/>
    <w:rsid w:val="00AF7065"/>
    <w:rsid w:val="00AF7138"/>
    <w:rsid w:val="00AF71CA"/>
    <w:rsid w:val="00AF73F5"/>
    <w:rsid w:val="00B02EA7"/>
    <w:rsid w:val="00B03020"/>
    <w:rsid w:val="00B0387B"/>
    <w:rsid w:val="00B04B85"/>
    <w:rsid w:val="00B073D0"/>
    <w:rsid w:val="00B073EB"/>
    <w:rsid w:val="00B106AB"/>
    <w:rsid w:val="00B109F7"/>
    <w:rsid w:val="00B13B3E"/>
    <w:rsid w:val="00B1465B"/>
    <w:rsid w:val="00B1713F"/>
    <w:rsid w:val="00B204FC"/>
    <w:rsid w:val="00B20625"/>
    <w:rsid w:val="00B258BD"/>
    <w:rsid w:val="00B26D8C"/>
    <w:rsid w:val="00B30768"/>
    <w:rsid w:val="00B314CC"/>
    <w:rsid w:val="00B329B6"/>
    <w:rsid w:val="00B32B70"/>
    <w:rsid w:val="00B32F4A"/>
    <w:rsid w:val="00B3310B"/>
    <w:rsid w:val="00B34884"/>
    <w:rsid w:val="00B35298"/>
    <w:rsid w:val="00B354CD"/>
    <w:rsid w:val="00B36684"/>
    <w:rsid w:val="00B370E7"/>
    <w:rsid w:val="00B37213"/>
    <w:rsid w:val="00B37602"/>
    <w:rsid w:val="00B37DAF"/>
    <w:rsid w:val="00B403C5"/>
    <w:rsid w:val="00B41332"/>
    <w:rsid w:val="00B42011"/>
    <w:rsid w:val="00B43EFD"/>
    <w:rsid w:val="00B445FE"/>
    <w:rsid w:val="00B44790"/>
    <w:rsid w:val="00B45E8A"/>
    <w:rsid w:val="00B4604E"/>
    <w:rsid w:val="00B47FE4"/>
    <w:rsid w:val="00B5029D"/>
    <w:rsid w:val="00B50B2F"/>
    <w:rsid w:val="00B56700"/>
    <w:rsid w:val="00B56C02"/>
    <w:rsid w:val="00B578FC"/>
    <w:rsid w:val="00B5792C"/>
    <w:rsid w:val="00B60534"/>
    <w:rsid w:val="00B6176B"/>
    <w:rsid w:val="00B625C0"/>
    <w:rsid w:val="00B62843"/>
    <w:rsid w:val="00B63597"/>
    <w:rsid w:val="00B640B2"/>
    <w:rsid w:val="00B64C0D"/>
    <w:rsid w:val="00B659EF"/>
    <w:rsid w:val="00B66060"/>
    <w:rsid w:val="00B66209"/>
    <w:rsid w:val="00B67073"/>
    <w:rsid w:val="00B706DC"/>
    <w:rsid w:val="00B722E3"/>
    <w:rsid w:val="00B731E8"/>
    <w:rsid w:val="00B734A0"/>
    <w:rsid w:val="00B73B66"/>
    <w:rsid w:val="00B7460C"/>
    <w:rsid w:val="00B77F73"/>
    <w:rsid w:val="00B80662"/>
    <w:rsid w:val="00B831F6"/>
    <w:rsid w:val="00B8513F"/>
    <w:rsid w:val="00B908F9"/>
    <w:rsid w:val="00B91382"/>
    <w:rsid w:val="00B9151E"/>
    <w:rsid w:val="00B9165E"/>
    <w:rsid w:val="00B9184F"/>
    <w:rsid w:val="00B91CE5"/>
    <w:rsid w:val="00B92C0B"/>
    <w:rsid w:val="00B92C5F"/>
    <w:rsid w:val="00B9419A"/>
    <w:rsid w:val="00B95351"/>
    <w:rsid w:val="00B9646C"/>
    <w:rsid w:val="00B97381"/>
    <w:rsid w:val="00BA14F2"/>
    <w:rsid w:val="00BA19B4"/>
    <w:rsid w:val="00BA2C1E"/>
    <w:rsid w:val="00BA3665"/>
    <w:rsid w:val="00BA3C39"/>
    <w:rsid w:val="00BA40B2"/>
    <w:rsid w:val="00BA4553"/>
    <w:rsid w:val="00BA5AD8"/>
    <w:rsid w:val="00BA5E57"/>
    <w:rsid w:val="00BA6537"/>
    <w:rsid w:val="00BA673C"/>
    <w:rsid w:val="00BA6916"/>
    <w:rsid w:val="00BA6F0F"/>
    <w:rsid w:val="00BA78F5"/>
    <w:rsid w:val="00BB038D"/>
    <w:rsid w:val="00BB14BF"/>
    <w:rsid w:val="00BB3A82"/>
    <w:rsid w:val="00BB5F82"/>
    <w:rsid w:val="00BB72CE"/>
    <w:rsid w:val="00BB782D"/>
    <w:rsid w:val="00BC1803"/>
    <w:rsid w:val="00BC2808"/>
    <w:rsid w:val="00BC4440"/>
    <w:rsid w:val="00BC4DDB"/>
    <w:rsid w:val="00BC54B0"/>
    <w:rsid w:val="00BC5753"/>
    <w:rsid w:val="00BC7E3A"/>
    <w:rsid w:val="00BD0D3F"/>
    <w:rsid w:val="00BD25C9"/>
    <w:rsid w:val="00BD3AA3"/>
    <w:rsid w:val="00BD4AAF"/>
    <w:rsid w:val="00BD558B"/>
    <w:rsid w:val="00BD75B9"/>
    <w:rsid w:val="00BD77C8"/>
    <w:rsid w:val="00BE02D6"/>
    <w:rsid w:val="00BE0B45"/>
    <w:rsid w:val="00BE216B"/>
    <w:rsid w:val="00BE2402"/>
    <w:rsid w:val="00BE26D6"/>
    <w:rsid w:val="00BE2853"/>
    <w:rsid w:val="00BE3D23"/>
    <w:rsid w:val="00BE4DE0"/>
    <w:rsid w:val="00BE66C4"/>
    <w:rsid w:val="00BE66E6"/>
    <w:rsid w:val="00BE7CE1"/>
    <w:rsid w:val="00BF0592"/>
    <w:rsid w:val="00BF1060"/>
    <w:rsid w:val="00BF1C50"/>
    <w:rsid w:val="00BF1D67"/>
    <w:rsid w:val="00BF3D1B"/>
    <w:rsid w:val="00BF5121"/>
    <w:rsid w:val="00BF5157"/>
    <w:rsid w:val="00BF5EF1"/>
    <w:rsid w:val="00BF6361"/>
    <w:rsid w:val="00BF7560"/>
    <w:rsid w:val="00C0073C"/>
    <w:rsid w:val="00C03DC1"/>
    <w:rsid w:val="00C0568A"/>
    <w:rsid w:val="00C0766C"/>
    <w:rsid w:val="00C1014F"/>
    <w:rsid w:val="00C10D2F"/>
    <w:rsid w:val="00C14DCD"/>
    <w:rsid w:val="00C15B92"/>
    <w:rsid w:val="00C1666C"/>
    <w:rsid w:val="00C1733D"/>
    <w:rsid w:val="00C1773E"/>
    <w:rsid w:val="00C20128"/>
    <w:rsid w:val="00C2159E"/>
    <w:rsid w:val="00C21795"/>
    <w:rsid w:val="00C23B91"/>
    <w:rsid w:val="00C24491"/>
    <w:rsid w:val="00C27151"/>
    <w:rsid w:val="00C27503"/>
    <w:rsid w:val="00C27993"/>
    <w:rsid w:val="00C302ED"/>
    <w:rsid w:val="00C307FE"/>
    <w:rsid w:val="00C31B24"/>
    <w:rsid w:val="00C31FFD"/>
    <w:rsid w:val="00C32AB4"/>
    <w:rsid w:val="00C34035"/>
    <w:rsid w:val="00C34BDB"/>
    <w:rsid w:val="00C35BC2"/>
    <w:rsid w:val="00C360D3"/>
    <w:rsid w:val="00C41A86"/>
    <w:rsid w:val="00C41D39"/>
    <w:rsid w:val="00C41F1F"/>
    <w:rsid w:val="00C42A7E"/>
    <w:rsid w:val="00C43274"/>
    <w:rsid w:val="00C444DF"/>
    <w:rsid w:val="00C44700"/>
    <w:rsid w:val="00C4597F"/>
    <w:rsid w:val="00C46282"/>
    <w:rsid w:val="00C46410"/>
    <w:rsid w:val="00C503B4"/>
    <w:rsid w:val="00C5159C"/>
    <w:rsid w:val="00C51866"/>
    <w:rsid w:val="00C51C18"/>
    <w:rsid w:val="00C51CAC"/>
    <w:rsid w:val="00C52459"/>
    <w:rsid w:val="00C52CC5"/>
    <w:rsid w:val="00C52FEA"/>
    <w:rsid w:val="00C53D6F"/>
    <w:rsid w:val="00C54864"/>
    <w:rsid w:val="00C54C04"/>
    <w:rsid w:val="00C557B3"/>
    <w:rsid w:val="00C563C2"/>
    <w:rsid w:val="00C57CC3"/>
    <w:rsid w:val="00C60B57"/>
    <w:rsid w:val="00C61918"/>
    <w:rsid w:val="00C629B3"/>
    <w:rsid w:val="00C63D2D"/>
    <w:rsid w:val="00C6443E"/>
    <w:rsid w:val="00C66501"/>
    <w:rsid w:val="00C66586"/>
    <w:rsid w:val="00C66C36"/>
    <w:rsid w:val="00C70FC7"/>
    <w:rsid w:val="00C71217"/>
    <w:rsid w:val="00C7249D"/>
    <w:rsid w:val="00C731DF"/>
    <w:rsid w:val="00C74DD1"/>
    <w:rsid w:val="00C75D16"/>
    <w:rsid w:val="00C7664D"/>
    <w:rsid w:val="00C77150"/>
    <w:rsid w:val="00C77E33"/>
    <w:rsid w:val="00C812A5"/>
    <w:rsid w:val="00C81BD1"/>
    <w:rsid w:val="00C83F81"/>
    <w:rsid w:val="00C84A1A"/>
    <w:rsid w:val="00C86432"/>
    <w:rsid w:val="00C86D46"/>
    <w:rsid w:val="00C87251"/>
    <w:rsid w:val="00C902F9"/>
    <w:rsid w:val="00C912B4"/>
    <w:rsid w:val="00C92171"/>
    <w:rsid w:val="00C932DC"/>
    <w:rsid w:val="00C9335A"/>
    <w:rsid w:val="00C93930"/>
    <w:rsid w:val="00C93B34"/>
    <w:rsid w:val="00C94559"/>
    <w:rsid w:val="00C94991"/>
    <w:rsid w:val="00C970AD"/>
    <w:rsid w:val="00C9785A"/>
    <w:rsid w:val="00C97EDF"/>
    <w:rsid w:val="00CA04BC"/>
    <w:rsid w:val="00CA11D4"/>
    <w:rsid w:val="00CA1D1B"/>
    <w:rsid w:val="00CA440A"/>
    <w:rsid w:val="00CA4544"/>
    <w:rsid w:val="00CA6AAE"/>
    <w:rsid w:val="00CA799D"/>
    <w:rsid w:val="00CB11EC"/>
    <w:rsid w:val="00CB1536"/>
    <w:rsid w:val="00CB1918"/>
    <w:rsid w:val="00CB357B"/>
    <w:rsid w:val="00CB5459"/>
    <w:rsid w:val="00CB555F"/>
    <w:rsid w:val="00CB74F3"/>
    <w:rsid w:val="00CC0A0A"/>
    <w:rsid w:val="00CC1D92"/>
    <w:rsid w:val="00CC2F69"/>
    <w:rsid w:val="00CC342B"/>
    <w:rsid w:val="00CC4A35"/>
    <w:rsid w:val="00CC4EF2"/>
    <w:rsid w:val="00CC4FFA"/>
    <w:rsid w:val="00CC5379"/>
    <w:rsid w:val="00CC59B2"/>
    <w:rsid w:val="00CC604E"/>
    <w:rsid w:val="00CC6D39"/>
    <w:rsid w:val="00CC6DA3"/>
    <w:rsid w:val="00CC78A6"/>
    <w:rsid w:val="00CD0592"/>
    <w:rsid w:val="00CD306A"/>
    <w:rsid w:val="00CD4ECE"/>
    <w:rsid w:val="00CD5307"/>
    <w:rsid w:val="00CD71EE"/>
    <w:rsid w:val="00CD775A"/>
    <w:rsid w:val="00CD7F80"/>
    <w:rsid w:val="00CE0D9F"/>
    <w:rsid w:val="00CE1FCF"/>
    <w:rsid w:val="00CE2061"/>
    <w:rsid w:val="00CE3745"/>
    <w:rsid w:val="00CE4195"/>
    <w:rsid w:val="00CE5373"/>
    <w:rsid w:val="00CE5D0A"/>
    <w:rsid w:val="00CE5E26"/>
    <w:rsid w:val="00CE6B7E"/>
    <w:rsid w:val="00CE6D50"/>
    <w:rsid w:val="00CE7073"/>
    <w:rsid w:val="00CE7202"/>
    <w:rsid w:val="00CE734C"/>
    <w:rsid w:val="00CE7982"/>
    <w:rsid w:val="00CE7F45"/>
    <w:rsid w:val="00CF02DD"/>
    <w:rsid w:val="00CF19A9"/>
    <w:rsid w:val="00CF20D4"/>
    <w:rsid w:val="00CF2180"/>
    <w:rsid w:val="00CF2206"/>
    <w:rsid w:val="00CF3D2D"/>
    <w:rsid w:val="00CF5A77"/>
    <w:rsid w:val="00CF64B1"/>
    <w:rsid w:val="00CF65B2"/>
    <w:rsid w:val="00CF6920"/>
    <w:rsid w:val="00D001BE"/>
    <w:rsid w:val="00D0122F"/>
    <w:rsid w:val="00D0151A"/>
    <w:rsid w:val="00D01B92"/>
    <w:rsid w:val="00D029E3"/>
    <w:rsid w:val="00D03289"/>
    <w:rsid w:val="00D048AC"/>
    <w:rsid w:val="00D04DF8"/>
    <w:rsid w:val="00D0549A"/>
    <w:rsid w:val="00D069DB"/>
    <w:rsid w:val="00D06EFD"/>
    <w:rsid w:val="00D11718"/>
    <w:rsid w:val="00D14EBE"/>
    <w:rsid w:val="00D163EF"/>
    <w:rsid w:val="00D177FC"/>
    <w:rsid w:val="00D17F5E"/>
    <w:rsid w:val="00D20423"/>
    <w:rsid w:val="00D22971"/>
    <w:rsid w:val="00D24E65"/>
    <w:rsid w:val="00D2501F"/>
    <w:rsid w:val="00D250CD"/>
    <w:rsid w:val="00D2655A"/>
    <w:rsid w:val="00D26A15"/>
    <w:rsid w:val="00D26E98"/>
    <w:rsid w:val="00D275CE"/>
    <w:rsid w:val="00D278D6"/>
    <w:rsid w:val="00D32189"/>
    <w:rsid w:val="00D32DAB"/>
    <w:rsid w:val="00D332B5"/>
    <w:rsid w:val="00D3461F"/>
    <w:rsid w:val="00D34694"/>
    <w:rsid w:val="00D360F5"/>
    <w:rsid w:val="00D37934"/>
    <w:rsid w:val="00D417C0"/>
    <w:rsid w:val="00D421E1"/>
    <w:rsid w:val="00D42A9D"/>
    <w:rsid w:val="00D43F56"/>
    <w:rsid w:val="00D46190"/>
    <w:rsid w:val="00D47657"/>
    <w:rsid w:val="00D50525"/>
    <w:rsid w:val="00D51931"/>
    <w:rsid w:val="00D51AE9"/>
    <w:rsid w:val="00D521AB"/>
    <w:rsid w:val="00D52C84"/>
    <w:rsid w:val="00D52EF6"/>
    <w:rsid w:val="00D545CA"/>
    <w:rsid w:val="00D55C31"/>
    <w:rsid w:val="00D560E6"/>
    <w:rsid w:val="00D56BB8"/>
    <w:rsid w:val="00D6213E"/>
    <w:rsid w:val="00D62C75"/>
    <w:rsid w:val="00D62D54"/>
    <w:rsid w:val="00D63423"/>
    <w:rsid w:val="00D64043"/>
    <w:rsid w:val="00D644AE"/>
    <w:rsid w:val="00D64B43"/>
    <w:rsid w:val="00D70068"/>
    <w:rsid w:val="00D70955"/>
    <w:rsid w:val="00D71CC8"/>
    <w:rsid w:val="00D750EE"/>
    <w:rsid w:val="00D76EFB"/>
    <w:rsid w:val="00D76F90"/>
    <w:rsid w:val="00D8132E"/>
    <w:rsid w:val="00D8214A"/>
    <w:rsid w:val="00D82DF5"/>
    <w:rsid w:val="00D83874"/>
    <w:rsid w:val="00D84474"/>
    <w:rsid w:val="00D84FE4"/>
    <w:rsid w:val="00D85220"/>
    <w:rsid w:val="00D85AAB"/>
    <w:rsid w:val="00D87768"/>
    <w:rsid w:val="00D87FDF"/>
    <w:rsid w:val="00D91FA2"/>
    <w:rsid w:val="00D92D6E"/>
    <w:rsid w:val="00D955E1"/>
    <w:rsid w:val="00D96385"/>
    <w:rsid w:val="00D96A25"/>
    <w:rsid w:val="00D97513"/>
    <w:rsid w:val="00D97CC7"/>
    <w:rsid w:val="00DA1F34"/>
    <w:rsid w:val="00DA20C4"/>
    <w:rsid w:val="00DA2378"/>
    <w:rsid w:val="00DA2739"/>
    <w:rsid w:val="00DA353A"/>
    <w:rsid w:val="00DA50B6"/>
    <w:rsid w:val="00DA5B57"/>
    <w:rsid w:val="00DA6F85"/>
    <w:rsid w:val="00DA7C71"/>
    <w:rsid w:val="00DB04BE"/>
    <w:rsid w:val="00DB0A53"/>
    <w:rsid w:val="00DB1A08"/>
    <w:rsid w:val="00DB1BBB"/>
    <w:rsid w:val="00DB1FB6"/>
    <w:rsid w:val="00DB2C8F"/>
    <w:rsid w:val="00DB39E3"/>
    <w:rsid w:val="00DB5046"/>
    <w:rsid w:val="00DB638E"/>
    <w:rsid w:val="00DB6F1F"/>
    <w:rsid w:val="00DB7699"/>
    <w:rsid w:val="00DC0F94"/>
    <w:rsid w:val="00DC1221"/>
    <w:rsid w:val="00DC4320"/>
    <w:rsid w:val="00DC518D"/>
    <w:rsid w:val="00DC57BB"/>
    <w:rsid w:val="00DC61E1"/>
    <w:rsid w:val="00DC6CE1"/>
    <w:rsid w:val="00DD0A7C"/>
    <w:rsid w:val="00DD18CD"/>
    <w:rsid w:val="00DD20A5"/>
    <w:rsid w:val="00DD2E86"/>
    <w:rsid w:val="00DD3563"/>
    <w:rsid w:val="00DD4D84"/>
    <w:rsid w:val="00DE04DD"/>
    <w:rsid w:val="00DE0BE9"/>
    <w:rsid w:val="00DE1BD9"/>
    <w:rsid w:val="00DE1BFE"/>
    <w:rsid w:val="00DE24C5"/>
    <w:rsid w:val="00DE2813"/>
    <w:rsid w:val="00DE3042"/>
    <w:rsid w:val="00DE3F01"/>
    <w:rsid w:val="00DE5D98"/>
    <w:rsid w:val="00DE7F18"/>
    <w:rsid w:val="00DF01F1"/>
    <w:rsid w:val="00DF03CD"/>
    <w:rsid w:val="00DF0C35"/>
    <w:rsid w:val="00DF210F"/>
    <w:rsid w:val="00DF2633"/>
    <w:rsid w:val="00DF3A7E"/>
    <w:rsid w:val="00DF53C6"/>
    <w:rsid w:val="00DF6AC4"/>
    <w:rsid w:val="00DF79FF"/>
    <w:rsid w:val="00E01B32"/>
    <w:rsid w:val="00E01E72"/>
    <w:rsid w:val="00E02123"/>
    <w:rsid w:val="00E026DC"/>
    <w:rsid w:val="00E033EF"/>
    <w:rsid w:val="00E04E69"/>
    <w:rsid w:val="00E06366"/>
    <w:rsid w:val="00E067B2"/>
    <w:rsid w:val="00E078D1"/>
    <w:rsid w:val="00E07AF1"/>
    <w:rsid w:val="00E10027"/>
    <w:rsid w:val="00E105F7"/>
    <w:rsid w:val="00E10AC4"/>
    <w:rsid w:val="00E11F70"/>
    <w:rsid w:val="00E13477"/>
    <w:rsid w:val="00E14611"/>
    <w:rsid w:val="00E1507A"/>
    <w:rsid w:val="00E156E0"/>
    <w:rsid w:val="00E16C43"/>
    <w:rsid w:val="00E173CC"/>
    <w:rsid w:val="00E20D5E"/>
    <w:rsid w:val="00E2304A"/>
    <w:rsid w:val="00E23C12"/>
    <w:rsid w:val="00E24350"/>
    <w:rsid w:val="00E25309"/>
    <w:rsid w:val="00E25FE1"/>
    <w:rsid w:val="00E25FF5"/>
    <w:rsid w:val="00E262C2"/>
    <w:rsid w:val="00E262CF"/>
    <w:rsid w:val="00E26962"/>
    <w:rsid w:val="00E27440"/>
    <w:rsid w:val="00E27E48"/>
    <w:rsid w:val="00E30767"/>
    <w:rsid w:val="00E313CA"/>
    <w:rsid w:val="00E31523"/>
    <w:rsid w:val="00E32888"/>
    <w:rsid w:val="00E32A49"/>
    <w:rsid w:val="00E33581"/>
    <w:rsid w:val="00E35812"/>
    <w:rsid w:val="00E35CD8"/>
    <w:rsid w:val="00E4056C"/>
    <w:rsid w:val="00E407A5"/>
    <w:rsid w:val="00E40E6B"/>
    <w:rsid w:val="00E42EF0"/>
    <w:rsid w:val="00E4394C"/>
    <w:rsid w:val="00E44C39"/>
    <w:rsid w:val="00E44C63"/>
    <w:rsid w:val="00E457A5"/>
    <w:rsid w:val="00E46C01"/>
    <w:rsid w:val="00E505DD"/>
    <w:rsid w:val="00E519F8"/>
    <w:rsid w:val="00E5424B"/>
    <w:rsid w:val="00E56FB8"/>
    <w:rsid w:val="00E57147"/>
    <w:rsid w:val="00E577D0"/>
    <w:rsid w:val="00E60C44"/>
    <w:rsid w:val="00E621E9"/>
    <w:rsid w:val="00E63CF0"/>
    <w:rsid w:val="00E63EE4"/>
    <w:rsid w:val="00E640AE"/>
    <w:rsid w:val="00E6417C"/>
    <w:rsid w:val="00E679CB"/>
    <w:rsid w:val="00E67D97"/>
    <w:rsid w:val="00E70E29"/>
    <w:rsid w:val="00E72643"/>
    <w:rsid w:val="00E72D14"/>
    <w:rsid w:val="00E7423E"/>
    <w:rsid w:val="00E7512C"/>
    <w:rsid w:val="00E77213"/>
    <w:rsid w:val="00E778ED"/>
    <w:rsid w:val="00E828AE"/>
    <w:rsid w:val="00E82DAF"/>
    <w:rsid w:val="00E838BB"/>
    <w:rsid w:val="00E8460E"/>
    <w:rsid w:val="00E84755"/>
    <w:rsid w:val="00E847E8"/>
    <w:rsid w:val="00E85D84"/>
    <w:rsid w:val="00E860D6"/>
    <w:rsid w:val="00E869A4"/>
    <w:rsid w:val="00E874F3"/>
    <w:rsid w:val="00E90349"/>
    <w:rsid w:val="00E904EB"/>
    <w:rsid w:val="00E90790"/>
    <w:rsid w:val="00E92680"/>
    <w:rsid w:val="00E92AEA"/>
    <w:rsid w:val="00E936D1"/>
    <w:rsid w:val="00E93A2E"/>
    <w:rsid w:val="00EA1276"/>
    <w:rsid w:val="00EA4260"/>
    <w:rsid w:val="00EA473C"/>
    <w:rsid w:val="00EA631D"/>
    <w:rsid w:val="00EA73B9"/>
    <w:rsid w:val="00EB23A0"/>
    <w:rsid w:val="00EB3194"/>
    <w:rsid w:val="00EB4917"/>
    <w:rsid w:val="00EB59F9"/>
    <w:rsid w:val="00EB5D5B"/>
    <w:rsid w:val="00EB6723"/>
    <w:rsid w:val="00EB6A17"/>
    <w:rsid w:val="00EC116C"/>
    <w:rsid w:val="00EC1E1C"/>
    <w:rsid w:val="00EC25FD"/>
    <w:rsid w:val="00EC28A6"/>
    <w:rsid w:val="00EC393E"/>
    <w:rsid w:val="00EC5503"/>
    <w:rsid w:val="00EC5DCB"/>
    <w:rsid w:val="00EC6381"/>
    <w:rsid w:val="00EC68F5"/>
    <w:rsid w:val="00EC6AA2"/>
    <w:rsid w:val="00EC6EFD"/>
    <w:rsid w:val="00EC72DC"/>
    <w:rsid w:val="00EC7813"/>
    <w:rsid w:val="00EC7ABF"/>
    <w:rsid w:val="00ED12CA"/>
    <w:rsid w:val="00ED201C"/>
    <w:rsid w:val="00ED666E"/>
    <w:rsid w:val="00ED6797"/>
    <w:rsid w:val="00ED6B41"/>
    <w:rsid w:val="00ED6DD6"/>
    <w:rsid w:val="00ED6E23"/>
    <w:rsid w:val="00EE0243"/>
    <w:rsid w:val="00EE0A5D"/>
    <w:rsid w:val="00EE0F08"/>
    <w:rsid w:val="00EE13A3"/>
    <w:rsid w:val="00EE1F46"/>
    <w:rsid w:val="00EE2888"/>
    <w:rsid w:val="00EE33EE"/>
    <w:rsid w:val="00EE5059"/>
    <w:rsid w:val="00EE6020"/>
    <w:rsid w:val="00EE6637"/>
    <w:rsid w:val="00EE67E7"/>
    <w:rsid w:val="00EF06E3"/>
    <w:rsid w:val="00EF17A7"/>
    <w:rsid w:val="00EF1ACE"/>
    <w:rsid w:val="00EF1F7B"/>
    <w:rsid w:val="00EF36D7"/>
    <w:rsid w:val="00EF3E06"/>
    <w:rsid w:val="00EF435E"/>
    <w:rsid w:val="00EF4CB0"/>
    <w:rsid w:val="00EF5DDE"/>
    <w:rsid w:val="00F014E9"/>
    <w:rsid w:val="00F033ED"/>
    <w:rsid w:val="00F05BEB"/>
    <w:rsid w:val="00F06056"/>
    <w:rsid w:val="00F115BE"/>
    <w:rsid w:val="00F13FF2"/>
    <w:rsid w:val="00F15192"/>
    <w:rsid w:val="00F154B7"/>
    <w:rsid w:val="00F1572D"/>
    <w:rsid w:val="00F15C73"/>
    <w:rsid w:val="00F1619A"/>
    <w:rsid w:val="00F162EC"/>
    <w:rsid w:val="00F16676"/>
    <w:rsid w:val="00F1711F"/>
    <w:rsid w:val="00F171BB"/>
    <w:rsid w:val="00F2106F"/>
    <w:rsid w:val="00F217C3"/>
    <w:rsid w:val="00F2235C"/>
    <w:rsid w:val="00F23917"/>
    <w:rsid w:val="00F24B8C"/>
    <w:rsid w:val="00F25AA9"/>
    <w:rsid w:val="00F26059"/>
    <w:rsid w:val="00F2706E"/>
    <w:rsid w:val="00F2789D"/>
    <w:rsid w:val="00F30A9B"/>
    <w:rsid w:val="00F30D5B"/>
    <w:rsid w:val="00F31027"/>
    <w:rsid w:val="00F3219A"/>
    <w:rsid w:val="00F32369"/>
    <w:rsid w:val="00F33E61"/>
    <w:rsid w:val="00F34D1D"/>
    <w:rsid w:val="00F3516A"/>
    <w:rsid w:val="00F35C9F"/>
    <w:rsid w:val="00F36124"/>
    <w:rsid w:val="00F365F4"/>
    <w:rsid w:val="00F36B19"/>
    <w:rsid w:val="00F378E2"/>
    <w:rsid w:val="00F40C88"/>
    <w:rsid w:val="00F4155E"/>
    <w:rsid w:val="00F41DEA"/>
    <w:rsid w:val="00F42E96"/>
    <w:rsid w:val="00F4335A"/>
    <w:rsid w:val="00F4354C"/>
    <w:rsid w:val="00F4434A"/>
    <w:rsid w:val="00F44934"/>
    <w:rsid w:val="00F44FD1"/>
    <w:rsid w:val="00F45219"/>
    <w:rsid w:val="00F4568A"/>
    <w:rsid w:val="00F45758"/>
    <w:rsid w:val="00F4743D"/>
    <w:rsid w:val="00F4748C"/>
    <w:rsid w:val="00F5031F"/>
    <w:rsid w:val="00F51997"/>
    <w:rsid w:val="00F524E6"/>
    <w:rsid w:val="00F5259F"/>
    <w:rsid w:val="00F52977"/>
    <w:rsid w:val="00F52993"/>
    <w:rsid w:val="00F52CC1"/>
    <w:rsid w:val="00F53249"/>
    <w:rsid w:val="00F54452"/>
    <w:rsid w:val="00F5530B"/>
    <w:rsid w:val="00F577A1"/>
    <w:rsid w:val="00F610C1"/>
    <w:rsid w:val="00F6307E"/>
    <w:rsid w:val="00F652AA"/>
    <w:rsid w:val="00F65CD6"/>
    <w:rsid w:val="00F676EC"/>
    <w:rsid w:val="00F7188A"/>
    <w:rsid w:val="00F719C3"/>
    <w:rsid w:val="00F7347D"/>
    <w:rsid w:val="00F73B63"/>
    <w:rsid w:val="00F75331"/>
    <w:rsid w:val="00F75A0D"/>
    <w:rsid w:val="00F7606C"/>
    <w:rsid w:val="00F76CFA"/>
    <w:rsid w:val="00F77614"/>
    <w:rsid w:val="00F80732"/>
    <w:rsid w:val="00F82611"/>
    <w:rsid w:val="00F83693"/>
    <w:rsid w:val="00F84E3F"/>
    <w:rsid w:val="00F90083"/>
    <w:rsid w:val="00F90E12"/>
    <w:rsid w:val="00F9246C"/>
    <w:rsid w:val="00F940E9"/>
    <w:rsid w:val="00F96364"/>
    <w:rsid w:val="00F96AAB"/>
    <w:rsid w:val="00F9703D"/>
    <w:rsid w:val="00F9774D"/>
    <w:rsid w:val="00FA2131"/>
    <w:rsid w:val="00FA296B"/>
    <w:rsid w:val="00FA2C52"/>
    <w:rsid w:val="00FA3645"/>
    <w:rsid w:val="00FA4CC7"/>
    <w:rsid w:val="00FA5F77"/>
    <w:rsid w:val="00FA6171"/>
    <w:rsid w:val="00FA66C6"/>
    <w:rsid w:val="00FA69A5"/>
    <w:rsid w:val="00FA6AEA"/>
    <w:rsid w:val="00FA76DE"/>
    <w:rsid w:val="00FB298D"/>
    <w:rsid w:val="00FB364D"/>
    <w:rsid w:val="00FB4867"/>
    <w:rsid w:val="00FB4C90"/>
    <w:rsid w:val="00FB7C50"/>
    <w:rsid w:val="00FC0E94"/>
    <w:rsid w:val="00FC11B6"/>
    <w:rsid w:val="00FC22B3"/>
    <w:rsid w:val="00FC2302"/>
    <w:rsid w:val="00FC294D"/>
    <w:rsid w:val="00FC3C9E"/>
    <w:rsid w:val="00FC54C9"/>
    <w:rsid w:val="00FC639A"/>
    <w:rsid w:val="00FC73E6"/>
    <w:rsid w:val="00FD11D7"/>
    <w:rsid w:val="00FD15C7"/>
    <w:rsid w:val="00FD1A28"/>
    <w:rsid w:val="00FD1EF2"/>
    <w:rsid w:val="00FD466A"/>
    <w:rsid w:val="00FD4F40"/>
    <w:rsid w:val="00FD6EDF"/>
    <w:rsid w:val="00FE00F5"/>
    <w:rsid w:val="00FE1588"/>
    <w:rsid w:val="00FE488E"/>
    <w:rsid w:val="00FE7355"/>
    <w:rsid w:val="00FE75B5"/>
    <w:rsid w:val="00FF0363"/>
    <w:rsid w:val="00FF03E3"/>
    <w:rsid w:val="00FF0924"/>
    <w:rsid w:val="00FF31E7"/>
    <w:rsid w:val="00FF3FE6"/>
    <w:rsid w:val="00FF50D0"/>
    <w:rsid w:val="00FF719A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53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10"/>
    <w:next w:val="10"/>
    <w:link w:val="11"/>
    <w:autoRedefine/>
    <w:qFormat/>
    <w:rsid w:val="00917671"/>
    <w:pPr>
      <w:keepNext/>
      <w:spacing w:before="240" w:after="60" w:line="240" w:lineRule="auto"/>
      <w:ind w:left="360" w:hanging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0"/>
    <w:next w:val="10"/>
    <w:link w:val="21"/>
    <w:autoRedefine/>
    <w:uiPriority w:val="99"/>
    <w:qFormat/>
    <w:rsid w:val="0031548E"/>
    <w:pPr>
      <w:keepNext/>
      <w:numPr>
        <w:ilvl w:val="1"/>
        <w:numId w:val="1"/>
      </w:numPr>
      <w:spacing w:before="180" w:after="60" w:line="240" w:lineRule="auto"/>
      <w:jc w:val="left"/>
      <w:outlineLvl w:val="1"/>
    </w:pPr>
    <w:rPr>
      <w:b/>
      <w:bCs/>
    </w:rPr>
  </w:style>
  <w:style w:type="paragraph" w:styleId="3">
    <w:name w:val="heading 3"/>
    <w:basedOn w:val="10"/>
    <w:next w:val="10"/>
    <w:link w:val="31"/>
    <w:autoRedefine/>
    <w:uiPriority w:val="99"/>
    <w:qFormat/>
    <w:rsid w:val="001345B2"/>
    <w:pPr>
      <w:keepNext/>
      <w:numPr>
        <w:ilvl w:val="2"/>
        <w:numId w:val="1"/>
      </w:numPr>
      <w:spacing w:before="240" w:after="120" w:line="240" w:lineRule="auto"/>
      <w:outlineLvl w:val="2"/>
    </w:pPr>
    <w:rPr>
      <w:b/>
      <w:bCs/>
      <w:i/>
      <w:sz w:val="28"/>
      <w:szCs w:val="28"/>
    </w:rPr>
  </w:style>
  <w:style w:type="paragraph" w:styleId="4">
    <w:name w:val="heading 4"/>
    <w:basedOn w:val="10"/>
    <w:next w:val="10"/>
    <w:link w:val="40"/>
    <w:autoRedefine/>
    <w:uiPriority w:val="99"/>
    <w:qFormat/>
    <w:rsid w:val="00B706DC"/>
    <w:pPr>
      <w:keepNext/>
      <w:numPr>
        <w:ilvl w:val="3"/>
        <w:numId w:val="1"/>
      </w:numPr>
      <w:spacing w:before="240" w:after="60" w:line="240" w:lineRule="auto"/>
      <w:outlineLvl w:val="3"/>
    </w:pPr>
    <w:rPr>
      <w:bCs/>
      <w:i/>
      <w:sz w:val="28"/>
      <w:szCs w:val="28"/>
    </w:rPr>
  </w:style>
  <w:style w:type="paragraph" w:styleId="5">
    <w:name w:val="heading 5"/>
    <w:basedOn w:val="10"/>
    <w:next w:val="10"/>
    <w:link w:val="50"/>
    <w:autoRedefine/>
    <w:uiPriority w:val="99"/>
    <w:qFormat/>
    <w:rsid w:val="005162D2"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62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2E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762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6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2"/>
    <w:uiPriority w:val="99"/>
    <w:rsid w:val="00416379"/>
    <w:pPr>
      <w:suppressAutoHyphens/>
      <w:spacing w:after="200"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9"/>
    <w:locked/>
    <w:rsid w:val="001345B2"/>
    <w:rPr>
      <w:b/>
      <w:i/>
      <w:sz w:val="28"/>
      <w:lang w:val="ru-RU" w:eastAsia="ru-RU"/>
    </w:rPr>
  </w:style>
  <w:style w:type="character" w:customStyle="1" w:styleId="11">
    <w:name w:val="Заголовок 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91767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06DC"/>
    <w:rPr>
      <w:rFonts w:cs="Times New Roman"/>
      <w:i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774D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774D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9774D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774D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774D"/>
    <w:rPr>
      <w:rFonts w:ascii="Arial" w:hAnsi="Arial" w:cs="Times New Roman"/>
      <w:sz w:val="22"/>
      <w:lang w:val="ru-RU" w:eastAsia="ru-RU"/>
    </w:rPr>
  </w:style>
  <w:style w:type="character" w:customStyle="1" w:styleId="21">
    <w:name w:val="Заголовок 2 Знак1"/>
    <w:link w:val="2"/>
    <w:uiPriority w:val="99"/>
    <w:locked/>
    <w:rsid w:val="00CB11EC"/>
    <w:rPr>
      <w:b/>
      <w:sz w:val="24"/>
      <w:lang w:val="ru-RU" w:eastAsia="ru-RU"/>
    </w:rPr>
  </w:style>
  <w:style w:type="character" w:customStyle="1" w:styleId="13">
    <w:name w:val="Текст примечания Знак1"/>
    <w:aliases w:val="Знак Знак2"/>
    <w:link w:val="a4"/>
    <w:uiPriority w:val="99"/>
    <w:semiHidden/>
    <w:locked/>
    <w:rsid w:val="00F90E12"/>
    <w:rPr>
      <w:lang w:val="ru-RU" w:eastAsia="ru-RU"/>
    </w:rPr>
  </w:style>
  <w:style w:type="paragraph" w:styleId="a4">
    <w:name w:val="annotation text"/>
    <w:aliases w:val="Знак"/>
    <w:basedOn w:val="a"/>
    <w:link w:val="13"/>
    <w:uiPriority w:val="99"/>
    <w:semiHidden/>
    <w:rsid w:val="00505379"/>
    <w:rPr>
      <w:sz w:val="20"/>
      <w:szCs w:val="20"/>
    </w:rPr>
  </w:style>
  <w:style w:type="character" w:customStyle="1" w:styleId="a5">
    <w:name w:val="Текст примечания Знак"/>
    <w:aliases w:val="Знак Знак"/>
    <w:uiPriority w:val="99"/>
    <w:semiHidden/>
    <w:locked/>
    <w:rsid w:val="00F9774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505379"/>
    <w:rPr>
      <w:b/>
      <w:bCs/>
    </w:rPr>
  </w:style>
  <w:style w:type="character" w:customStyle="1" w:styleId="a7">
    <w:name w:val="Тема примечания Знак"/>
    <w:basedOn w:val="13"/>
    <w:link w:val="a6"/>
    <w:uiPriority w:val="99"/>
    <w:semiHidden/>
    <w:locked/>
    <w:rsid w:val="00F9774D"/>
    <w:rPr>
      <w:rFonts w:cs="Times New Roman"/>
      <w:b/>
      <w:lang w:val="ru-RU" w:eastAsia="ru-RU"/>
    </w:rPr>
  </w:style>
  <w:style w:type="paragraph" w:customStyle="1" w:styleId="10">
    <w:name w:val="Обычный1"/>
    <w:basedOn w:val="a"/>
    <w:link w:val="CharChar"/>
    <w:uiPriority w:val="99"/>
    <w:rsid w:val="00505379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0"/>
    <w:uiPriority w:val="99"/>
    <w:locked/>
    <w:rsid w:val="00505379"/>
    <w:rPr>
      <w:sz w:val="24"/>
      <w:lang w:val="ru-RU" w:eastAsia="ru-RU"/>
    </w:rPr>
  </w:style>
  <w:style w:type="paragraph" w:styleId="a8">
    <w:name w:val="Document Map"/>
    <w:basedOn w:val="a"/>
    <w:link w:val="a9"/>
    <w:uiPriority w:val="99"/>
    <w:semiHidden/>
    <w:rsid w:val="0050537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9774D"/>
    <w:rPr>
      <w:rFonts w:ascii="Tahoma" w:hAnsi="Tahoma" w:cs="Times New Roman"/>
      <w:sz w:val="24"/>
      <w:lang w:val="ru-RU" w:eastAsia="ru-RU"/>
    </w:rPr>
  </w:style>
  <w:style w:type="character" w:styleId="aa">
    <w:name w:val="Hyperlink"/>
    <w:basedOn w:val="a0"/>
    <w:uiPriority w:val="99"/>
    <w:rsid w:val="00505379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99"/>
    <w:semiHidden/>
    <w:rsid w:val="00505379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99"/>
    <w:semiHidden/>
    <w:rsid w:val="00505379"/>
    <w:pPr>
      <w:ind w:left="24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99"/>
    <w:semiHidden/>
    <w:rsid w:val="00505379"/>
    <w:pPr>
      <w:ind w:left="480"/>
    </w:pPr>
    <w:rPr>
      <w:i/>
      <w:iCs/>
      <w:sz w:val="20"/>
      <w:szCs w:val="20"/>
    </w:rPr>
  </w:style>
  <w:style w:type="paragraph" w:customStyle="1" w:styleId="ab">
    <w:name w:val="ЗАГОЛОВОК (титульная)"/>
    <w:basedOn w:val="10"/>
    <w:next w:val="10"/>
    <w:uiPriority w:val="99"/>
    <w:rsid w:val="00505379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c">
    <w:name w:val="Подзаголовок (титульная)"/>
    <w:basedOn w:val="10"/>
    <w:next w:val="10"/>
    <w:autoRedefine/>
    <w:uiPriority w:val="99"/>
    <w:rsid w:val="00505379"/>
    <w:pPr>
      <w:ind w:firstLine="0"/>
      <w:jc w:val="center"/>
    </w:pPr>
    <w:rPr>
      <w:b/>
      <w:sz w:val="28"/>
    </w:rPr>
  </w:style>
  <w:style w:type="character" w:styleId="ad">
    <w:name w:val="page number"/>
    <w:basedOn w:val="a0"/>
    <w:uiPriority w:val="99"/>
    <w:rsid w:val="00505379"/>
    <w:rPr>
      <w:rFonts w:cs="Times New Roman"/>
    </w:rPr>
  </w:style>
  <w:style w:type="paragraph" w:customStyle="1" w:styleId="ae">
    <w:name w:val="Комментарии"/>
    <w:basedOn w:val="10"/>
    <w:link w:val="CharChar0"/>
    <w:uiPriority w:val="99"/>
    <w:rsid w:val="00DA2739"/>
    <w:rPr>
      <w:color w:val="FF9900"/>
    </w:rPr>
  </w:style>
  <w:style w:type="character" w:customStyle="1" w:styleId="CharChar0">
    <w:name w:val="Комментарии Char Char"/>
    <w:link w:val="ae"/>
    <w:uiPriority w:val="99"/>
    <w:locked/>
    <w:rsid w:val="00DA2739"/>
    <w:rPr>
      <w:color w:val="FF9900"/>
      <w:sz w:val="24"/>
      <w:lang w:val="ru-RU" w:eastAsia="ru-RU"/>
    </w:rPr>
  </w:style>
  <w:style w:type="paragraph" w:customStyle="1" w:styleId="af">
    <w:name w:val="Рисунок"/>
    <w:basedOn w:val="10"/>
    <w:next w:val="10"/>
    <w:uiPriority w:val="99"/>
    <w:rsid w:val="00505379"/>
    <w:pPr>
      <w:keepNext/>
      <w:ind w:firstLine="0"/>
      <w:jc w:val="center"/>
    </w:pPr>
  </w:style>
  <w:style w:type="paragraph" w:customStyle="1" w:styleId="af0">
    <w:name w:val="Рисунок подпись"/>
    <w:basedOn w:val="10"/>
    <w:next w:val="10"/>
    <w:uiPriority w:val="99"/>
    <w:rsid w:val="00505379"/>
    <w:pPr>
      <w:ind w:firstLine="0"/>
      <w:jc w:val="center"/>
    </w:pPr>
    <w:rPr>
      <w:b/>
      <w:lang w:val="en-US"/>
    </w:rPr>
  </w:style>
  <w:style w:type="paragraph" w:customStyle="1" w:styleId="af1">
    <w:name w:val="Таблица название таблицы"/>
    <w:basedOn w:val="10"/>
    <w:next w:val="10"/>
    <w:uiPriority w:val="99"/>
    <w:rsid w:val="00505379"/>
    <w:pPr>
      <w:keepNext/>
      <w:ind w:firstLine="0"/>
    </w:pPr>
    <w:rPr>
      <w:b/>
    </w:rPr>
  </w:style>
  <w:style w:type="paragraph" w:customStyle="1" w:styleId="af2">
    <w:name w:val="Таблица название столбцов"/>
    <w:basedOn w:val="af1"/>
    <w:next w:val="10"/>
    <w:autoRedefine/>
    <w:uiPriority w:val="99"/>
    <w:rsid w:val="00505379"/>
    <w:pPr>
      <w:spacing w:before="120" w:after="120"/>
      <w:jc w:val="center"/>
    </w:pPr>
  </w:style>
  <w:style w:type="paragraph" w:customStyle="1" w:styleId="af3">
    <w:name w:val="Таблица текст"/>
    <w:basedOn w:val="10"/>
    <w:autoRedefine/>
    <w:uiPriority w:val="99"/>
    <w:rsid w:val="00505379"/>
    <w:pPr>
      <w:spacing w:line="240" w:lineRule="auto"/>
      <w:ind w:firstLine="0"/>
      <w:jc w:val="left"/>
    </w:pPr>
  </w:style>
  <w:style w:type="paragraph" w:customStyle="1" w:styleId="210">
    <w:name w:val="Список 21"/>
    <w:basedOn w:val="10"/>
    <w:uiPriority w:val="99"/>
    <w:rsid w:val="00505379"/>
    <w:pPr>
      <w:tabs>
        <w:tab w:val="num" w:pos="1620"/>
      </w:tabs>
      <w:ind w:left="1620" w:hanging="769"/>
    </w:pPr>
    <w:rPr>
      <w:lang w:val="en-US"/>
    </w:rPr>
  </w:style>
  <w:style w:type="paragraph" w:customStyle="1" w:styleId="310">
    <w:name w:val="Список 31"/>
    <w:basedOn w:val="10"/>
    <w:uiPriority w:val="99"/>
    <w:rsid w:val="00505379"/>
    <w:pPr>
      <w:tabs>
        <w:tab w:val="num" w:pos="1571"/>
      </w:tabs>
      <w:ind w:left="1571" w:hanging="360"/>
    </w:pPr>
  </w:style>
  <w:style w:type="paragraph" w:customStyle="1" w:styleId="af4">
    <w:name w:val="ЗАГОЛОВОК ПРИЛОЖЕНИЯ"/>
    <w:basedOn w:val="1"/>
    <w:next w:val="a"/>
    <w:autoRedefine/>
    <w:uiPriority w:val="99"/>
    <w:rsid w:val="00505379"/>
  </w:style>
  <w:style w:type="paragraph" w:customStyle="1" w:styleId="af5">
    <w:name w:val="Подзаголовок приложения"/>
    <w:basedOn w:val="10"/>
    <w:next w:val="10"/>
    <w:link w:val="CharChar1"/>
    <w:uiPriority w:val="99"/>
    <w:rsid w:val="00505379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5"/>
    <w:uiPriority w:val="99"/>
    <w:locked/>
    <w:rsid w:val="00E904EB"/>
    <w:rPr>
      <w:b/>
      <w:sz w:val="28"/>
      <w:lang w:val="ru-RU" w:eastAsia="ru-RU"/>
    </w:rPr>
  </w:style>
  <w:style w:type="paragraph" w:customStyle="1" w:styleId="15">
    <w:name w:val="Дата1"/>
    <w:basedOn w:val="10"/>
    <w:next w:val="10"/>
    <w:autoRedefine/>
    <w:uiPriority w:val="99"/>
    <w:rsid w:val="00E84755"/>
    <w:pPr>
      <w:ind w:firstLine="0"/>
      <w:jc w:val="center"/>
    </w:pPr>
    <w:rPr>
      <w:b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505379"/>
    <w:pPr>
      <w:ind w:left="720"/>
    </w:pPr>
    <w:rPr>
      <w:sz w:val="18"/>
      <w:szCs w:val="18"/>
    </w:rPr>
  </w:style>
  <w:style w:type="paragraph" w:customStyle="1" w:styleId="-">
    <w:name w:val="Комментарии - список"/>
    <w:basedOn w:val="210"/>
    <w:uiPriority w:val="99"/>
    <w:rsid w:val="00B13B3E"/>
    <w:rPr>
      <w:color w:val="FF9900"/>
    </w:rPr>
  </w:style>
  <w:style w:type="table" w:styleId="af6">
    <w:name w:val="Table Grid"/>
    <w:basedOn w:val="a1"/>
    <w:uiPriority w:val="99"/>
    <w:rsid w:val="005053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писок1"/>
    <w:basedOn w:val="10"/>
    <w:uiPriority w:val="99"/>
    <w:rsid w:val="00505379"/>
    <w:pPr>
      <w:tabs>
        <w:tab w:val="num" w:pos="1571"/>
      </w:tabs>
      <w:ind w:left="1571" w:hanging="358"/>
    </w:pPr>
  </w:style>
  <w:style w:type="character" w:styleId="af7">
    <w:name w:val="annotation reference"/>
    <w:basedOn w:val="a0"/>
    <w:uiPriority w:val="99"/>
    <w:semiHidden/>
    <w:rsid w:val="00505379"/>
    <w:rPr>
      <w:rFonts w:cs="Times New Roman"/>
      <w:sz w:val="16"/>
    </w:rPr>
  </w:style>
  <w:style w:type="paragraph" w:customStyle="1" w:styleId="af8">
    <w:name w:val="Таблица текст в ячейках"/>
    <w:basedOn w:val="af3"/>
    <w:uiPriority w:val="99"/>
    <w:rsid w:val="00505379"/>
    <w:pPr>
      <w:spacing w:before="120" w:after="120" w:line="360" w:lineRule="auto"/>
    </w:pPr>
  </w:style>
  <w:style w:type="character" w:customStyle="1" w:styleId="12">
    <w:name w:val="Текст выноски Знак1"/>
    <w:link w:val="a3"/>
    <w:uiPriority w:val="99"/>
    <w:semiHidden/>
    <w:locked/>
    <w:rsid w:val="00CB11EC"/>
    <w:rPr>
      <w:rFonts w:ascii="Tahoma" w:hAnsi="Tahoma"/>
      <w:sz w:val="16"/>
      <w:lang w:val="ru-RU" w:eastAsia="ru-RU"/>
    </w:rPr>
  </w:style>
  <w:style w:type="paragraph" w:styleId="af9">
    <w:name w:val="Body Text Indent"/>
    <w:basedOn w:val="a"/>
    <w:link w:val="afa"/>
    <w:uiPriority w:val="99"/>
    <w:rsid w:val="00E457A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b">
    <w:name w:val="Normal (Web)"/>
    <w:basedOn w:val="a"/>
    <w:rsid w:val="00DF3A7E"/>
    <w:pPr>
      <w:spacing w:before="100" w:beforeAutospacing="1" w:after="100" w:afterAutospacing="1"/>
    </w:pPr>
  </w:style>
  <w:style w:type="character" w:styleId="afc">
    <w:name w:val="Book Title"/>
    <w:basedOn w:val="a0"/>
    <w:uiPriority w:val="99"/>
    <w:qFormat/>
    <w:rsid w:val="00542F08"/>
    <w:rPr>
      <w:rFonts w:cs="Times New Roman"/>
      <w:b/>
      <w:smallCaps/>
      <w:spacing w:val="5"/>
    </w:rPr>
  </w:style>
  <w:style w:type="paragraph" w:customStyle="1" w:styleId="Num1">
    <w:name w:val="Num_1"/>
    <w:basedOn w:val="a"/>
    <w:uiPriority w:val="99"/>
    <w:rsid w:val="00542F08"/>
    <w:pPr>
      <w:tabs>
        <w:tab w:val="num" w:pos="360"/>
      </w:tabs>
      <w:spacing w:before="120"/>
      <w:ind w:left="360" w:hanging="360"/>
      <w:contextualSpacing/>
      <w:jc w:val="both"/>
    </w:pPr>
    <w:rPr>
      <w:b/>
    </w:rPr>
  </w:style>
  <w:style w:type="paragraph" w:customStyle="1" w:styleId="Num11">
    <w:name w:val="Num_1.1"/>
    <w:basedOn w:val="a"/>
    <w:uiPriority w:val="99"/>
    <w:rsid w:val="00542F08"/>
    <w:pPr>
      <w:tabs>
        <w:tab w:val="num" w:pos="786"/>
      </w:tabs>
      <w:ind w:left="786" w:hanging="360"/>
      <w:contextualSpacing/>
      <w:jc w:val="both"/>
    </w:pPr>
  </w:style>
  <w:style w:type="character" w:styleId="afd">
    <w:name w:val="Strong"/>
    <w:basedOn w:val="a0"/>
    <w:uiPriority w:val="99"/>
    <w:qFormat/>
    <w:rsid w:val="00875CED"/>
    <w:rPr>
      <w:rFonts w:cs="Times New Roman"/>
      <w:b/>
    </w:rPr>
  </w:style>
  <w:style w:type="paragraph" w:styleId="afe">
    <w:name w:val="header"/>
    <w:basedOn w:val="a"/>
    <w:link w:val="aff"/>
    <w:uiPriority w:val="99"/>
    <w:rsid w:val="008745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0">
    <w:name w:val="Body Text"/>
    <w:basedOn w:val="a"/>
    <w:link w:val="aff1"/>
    <w:uiPriority w:val="99"/>
    <w:rsid w:val="009A77E8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2">
    <w:name w:val="footer"/>
    <w:basedOn w:val="a"/>
    <w:link w:val="aff3"/>
    <w:uiPriority w:val="99"/>
    <w:rsid w:val="00ED6E2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4">
    <w:name w:val="Title"/>
    <w:basedOn w:val="a"/>
    <w:next w:val="aff5"/>
    <w:link w:val="aff6"/>
    <w:uiPriority w:val="99"/>
    <w:qFormat/>
    <w:rsid w:val="00ED6E23"/>
    <w:pPr>
      <w:suppressAutoHyphens/>
      <w:overflowPunct w:val="0"/>
      <w:autoSpaceDE w:val="0"/>
      <w:spacing w:before="240" w:after="60"/>
      <w:jc w:val="right"/>
      <w:textAlignment w:val="baseline"/>
    </w:pPr>
    <w:rPr>
      <w:rFonts w:ascii="Arial" w:hAnsi="Arial"/>
      <w:b/>
      <w:kern w:val="1"/>
      <w:sz w:val="28"/>
      <w:szCs w:val="20"/>
      <w:lang w:val="en-US" w:eastAsia="ar-SA"/>
    </w:rPr>
  </w:style>
  <w:style w:type="character" w:customStyle="1" w:styleId="aff6">
    <w:name w:val="Название Знак"/>
    <w:basedOn w:val="a0"/>
    <w:link w:val="aff4"/>
    <w:uiPriority w:val="99"/>
    <w:locked/>
    <w:rsid w:val="00F9774D"/>
    <w:rPr>
      <w:rFonts w:ascii="Arial" w:hAnsi="Arial" w:cs="Times New Roman"/>
      <w:b/>
      <w:kern w:val="1"/>
      <w:sz w:val="28"/>
      <w:lang w:val="en-US" w:eastAsia="ar-SA" w:bidi="ar-SA"/>
    </w:rPr>
  </w:style>
  <w:style w:type="paragraph" w:styleId="aff5">
    <w:name w:val="Subtitle"/>
    <w:basedOn w:val="a"/>
    <w:link w:val="aff7"/>
    <w:uiPriority w:val="99"/>
    <w:qFormat/>
    <w:rsid w:val="00ED6E2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7">
    <w:name w:val="Подзаголовок Знак"/>
    <w:basedOn w:val="a0"/>
    <w:link w:val="aff5"/>
    <w:uiPriority w:val="99"/>
    <w:locked/>
    <w:rsid w:val="00F9774D"/>
    <w:rPr>
      <w:rFonts w:ascii="Arial" w:hAnsi="Arial" w:cs="Times New Roman"/>
      <w:sz w:val="24"/>
      <w:lang w:val="ru-RU" w:eastAsia="ru-RU"/>
    </w:rPr>
  </w:style>
  <w:style w:type="paragraph" w:customStyle="1" w:styleId="aff8">
    <w:name w:val="Стандарт"/>
    <w:basedOn w:val="a"/>
    <w:link w:val="aff9"/>
    <w:uiPriority w:val="99"/>
    <w:rsid w:val="00F9774D"/>
    <w:pPr>
      <w:spacing w:before="120"/>
    </w:pPr>
    <w:rPr>
      <w:rFonts w:ascii="Arial" w:hAnsi="Arial" w:cs="Arial"/>
      <w:sz w:val="22"/>
      <w:szCs w:val="22"/>
      <w:lang w:eastAsia="en-US"/>
    </w:rPr>
  </w:style>
  <w:style w:type="character" w:customStyle="1" w:styleId="aff9">
    <w:name w:val="Стандарт Знак"/>
    <w:link w:val="aff8"/>
    <w:uiPriority w:val="99"/>
    <w:locked/>
    <w:rsid w:val="00F9774D"/>
    <w:rPr>
      <w:rFonts w:ascii="Arial" w:hAnsi="Arial"/>
      <w:sz w:val="22"/>
      <w:lang w:val="ru-RU" w:eastAsia="en-US"/>
    </w:rPr>
  </w:style>
  <w:style w:type="paragraph" w:styleId="51">
    <w:name w:val="toc 5"/>
    <w:basedOn w:val="a"/>
    <w:next w:val="a"/>
    <w:autoRedefine/>
    <w:uiPriority w:val="99"/>
    <w:semiHidden/>
    <w:rsid w:val="004F5235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4F5235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4F5235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4F5235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4F5235"/>
    <w:pPr>
      <w:ind w:left="1920"/>
    </w:pPr>
    <w:rPr>
      <w:sz w:val="18"/>
      <w:szCs w:val="18"/>
    </w:rPr>
  </w:style>
  <w:style w:type="paragraph" w:styleId="affa">
    <w:name w:val="footnote text"/>
    <w:basedOn w:val="a"/>
    <w:link w:val="affb"/>
    <w:uiPriority w:val="99"/>
    <w:semiHidden/>
    <w:rsid w:val="008B2D9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F9774D"/>
    <w:rPr>
      <w:rFonts w:cs="Times New Roman"/>
      <w:lang w:val="ru-RU" w:eastAsia="ru-RU"/>
    </w:rPr>
  </w:style>
  <w:style w:type="character" w:styleId="affc">
    <w:name w:val="footnote reference"/>
    <w:basedOn w:val="a0"/>
    <w:uiPriority w:val="99"/>
    <w:semiHidden/>
    <w:rsid w:val="008B2D97"/>
    <w:rPr>
      <w:rFonts w:cs="Times New Roman"/>
      <w:vertAlign w:val="superscript"/>
    </w:rPr>
  </w:style>
  <w:style w:type="paragraph" w:customStyle="1" w:styleId="17">
    <w:name w:val="Указатель1"/>
    <w:basedOn w:val="a"/>
    <w:uiPriority w:val="99"/>
    <w:rsid w:val="00EA4260"/>
    <w:pPr>
      <w:suppressLineNumbers/>
      <w:suppressAutoHyphens/>
      <w:ind w:firstLine="284"/>
    </w:pPr>
    <w:rPr>
      <w:rFonts w:cs="DejaVu Sans"/>
      <w:lang w:eastAsia="ar-SA"/>
    </w:rPr>
  </w:style>
  <w:style w:type="paragraph" w:customStyle="1" w:styleId="CharChar1CharCharCharCharCharChar">
    <w:name w:val="Char Char1 Char Char Char Char Char Char"/>
    <w:basedOn w:val="a"/>
    <w:uiPriority w:val="99"/>
    <w:rsid w:val="00CC342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CharCharCharCharCharChar">
    <w:name w:val="Char Char Char Char Char Char"/>
    <w:basedOn w:val="a"/>
    <w:uiPriority w:val="99"/>
    <w:rsid w:val="00F24B8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fd">
    <w:name w:val="FollowedHyperlink"/>
    <w:basedOn w:val="a0"/>
    <w:uiPriority w:val="99"/>
    <w:rsid w:val="00685FEE"/>
    <w:rPr>
      <w:rFonts w:cs="Times New Roman"/>
      <w:color w:val="800080"/>
      <w:u w:val="single"/>
    </w:rPr>
  </w:style>
  <w:style w:type="character" w:styleId="affe">
    <w:name w:val="Emphasis"/>
    <w:basedOn w:val="a0"/>
    <w:uiPriority w:val="99"/>
    <w:qFormat/>
    <w:rsid w:val="00B204FC"/>
    <w:rPr>
      <w:rFonts w:cs="Times New Roman"/>
      <w:b/>
    </w:rPr>
  </w:style>
  <w:style w:type="paragraph" w:customStyle="1" w:styleId="afff">
    <w:name w:val="Список источников"/>
    <w:basedOn w:val="aff8"/>
    <w:link w:val="afff0"/>
    <w:uiPriority w:val="99"/>
    <w:rsid w:val="00F9774D"/>
    <w:pPr>
      <w:spacing w:before="60"/>
      <w:ind w:left="360" w:hanging="360"/>
    </w:pPr>
  </w:style>
  <w:style w:type="character" w:customStyle="1" w:styleId="afff0">
    <w:name w:val="Список источников Знак"/>
    <w:link w:val="afff"/>
    <w:uiPriority w:val="99"/>
    <w:locked/>
    <w:rsid w:val="00F9774D"/>
    <w:rPr>
      <w:rFonts w:ascii="Arial" w:hAnsi="Arial"/>
      <w:sz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BD75B9"/>
    <w:pPr>
      <w:ind w:left="708"/>
    </w:pPr>
    <w:rPr>
      <w:sz w:val="28"/>
    </w:rPr>
  </w:style>
  <w:style w:type="paragraph" w:customStyle="1" w:styleId="afff1">
    <w:name w:val="Таблица бюлл"/>
    <w:uiPriority w:val="99"/>
    <w:rsid w:val="00F9774D"/>
    <w:pPr>
      <w:tabs>
        <w:tab w:val="left" w:pos="425"/>
      </w:tabs>
      <w:spacing w:after="0" w:line="240" w:lineRule="auto"/>
    </w:pPr>
    <w:rPr>
      <w:sz w:val="28"/>
      <w:szCs w:val="28"/>
      <w:lang w:eastAsia="en-US"/>
    </w:rPr>
  </w:style>
  <w:style w:type="paragraph" w:customStyle="1" w:styleId="afff2">
    <w:name w:val="Абзац"/>
    <w:link w:val="afff3"/>
    <w:uiPriority w:val="99"/>
    <w:rsid w:val="005D270A"/>
    <w:pPr>
      <w:tabs>
        <w:tab w:val="left" w:pos="709"/>
      </w:tabs>
      <w:spacing w:after="0" w:line="360" w:lineRule="auto"/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fff3">
    <w:name w:val="Абзац Знак"/>
    <w:link w:val="afff2"/>
    <w:uiPriority w:val="99"/>
    <w:locked/>
    <w:rsid w:val="005D270A"/>
    <w:rPr>
      <w:kern w:val="20"/>
      <w:sz w:val="28"/>
      <w:lang w:val="ru-RU" w:eastAsia="en-US"/>
    </w:rPr>
  </w:style>
  <w:style w:type="paragraph" w:customStyle="1" w:styleId="18">
    <w:name w:val="Бюлл1"/>
    <w:basedOn w:val="a"/>
    <w:uiPriority w:val="99"/>
    <w:rsid w:val="005D270A"/>
    <w:pPr>
      <w:keepLines/>
      <w:tabs>
        <w:tab w:val="num" w:pos="360"/>
        <w:tab w:val="left" w:pos="1134"/>
      </w:tabs>
      <w:spacing w:line="360" w:lineRule="auto"/>
      <w:ind w:left="-349" w:firstLine="709"/>
      <w:jc w:val="both"/>
    </w:pPr>
    <w:rPr>
      <w:sz w:val="28"/>
      <w:szCs w:val="28"/>
      <w:lang w:eastAsia="en-US"/>
    </w:rPr>
  </w:style>
  <w:style w:type="paragraph" w:customStyle="1" w:styleId="19">
    <w:name w:val="Заг1"/>
    <w:uiPriority w:val="99"/>
    <w:rsid w:val="00D63423"/>
    <w:pPr>
      <w:keepNext/>
      <w:keepLines/>
      <w:tabs>
        <w:tab w:val="left" w:pos="709"/>
        <w:tab w:val="num" w:pos="1418"/>
      </w:tabs>
      <w:suppressAutoHyphens/>
      <w:spacing w:before="100" w:beforeAutospacing="1" w:after="240" w:line="360" w:lineRule="auto"/>
      <w:ind w:left="1418" w:right="709" w:hanging="709"/>
      <w:contextualSpacing/>
      <w:outlineLvl w:val="0"/>
    </w:pPr>
    <w:rPr>
      <w:b/>
      <w:caps/>
      <w:kern w:val="16"/>
      <w:sz w:val="28"/>
      <w:szCs w:val="28"/>
      <w:lang w:eastAsia="en-US"/>
    </w:rPr>
  </w:style>
  <w:style w:type="paragraph" w:customStyle="1" w:styleId="22">
    <w:name w:val="Заг2"/>
    <w:uiPriority w:val="99"/>
    <w:rsid w:val="00F9774D"/>
    <w:pPr>
      <w:keepNext/>
      <w:keepLines/>
      <w:tabs>
        <w:tab w:val="left" w:pos="1418"/>
      </w:tabs>
      <w:suppressAutoHyphens/>
      <w:spacing w:before="100" w:beforeAutospacing="1" w:after="120" w:line="360" w:lineRule="auto"/>
      <w:ind w:left="1418" w:right="709" w:hanging="709"/>
      <w:contextualSpacing/>
      <w:jc w:val="both"/>
      <w:outlineLvl w:val="1"/>
    </w:pPr>
    <w:rPr>
      <w:caps/>
      <w:kern w:val="20"/>
      <w:sz w:val="28"/>
      <w:szCs w:val="28"/>
      <w:lang w:eastAsia="en-US"/>
    </w:rPr>
  </w:style>
  <w:style w:type="paragraph" w:customStyle="1" w:styleId="32">
    <w:name w:val="Заг3"/>
    <w:uiPriority w:val="99"/>
    <w:rsid w:val="00D63423"/>
    <w:pPr>
      <w:keepNext/>
      <w:keepLines/>
      <w:tabs>
        <w:tab w:val="num" w:pos="851"/>
      </w:tabs>
      <w:suppressAutoHyphens/>
      <w:spacing w:before="100" w:beforeAutospacing="1" w:after="120" w:line="360" w:lineRule="auto"/>
      <w:contextualSpacing/>
      <w:jc w:val="both"/>
      <w:outlineLvl w:val="2"/>
    </w:pPr>
    <w:rPr>
      <w:sz w:val="28"/>
      <w:szCs w:val="28"/>
      <w:lang w:eastAsia="en-US"/>
    </w:rPr>
  </w:style>
  <w:style w:type="paragraph" w:customStyle="1" w:styleId="42">
    <w:name w:val="Заг4"/>
    <w:uiPriority w:val="99"/>
    <w:rsid w:val="00D63423"/>
    <w:pPr>
      <w:keepLines/>
      <w:tabs>
        <w:tab w:val="num" w:pos="1134"/>
      </w:tabs>
      <w:suppressAutoHyphens/>
      <w:spacing w:before="100" w:beforeAutospacing="1" w:after="120" w:line="360" w:lineRule="auto"/>
      <w:contextualSpacing/>
      <w:jc w:val="both"/>
      <w:outlineLvl w:val="3"/>
    </w:pPr>
    <w:rPr>
      <w:sz w:val="28"/>
      <w:szCs w:val="28"/>
      <w:lang w:eastAsia="en-US"/>
    </w:rPr>
  </w:style>
  <w:style w:type="paragraph" w:customStyle="1" w:styleId="afff4">
    <w:name w:val="Номер А)"/>
    <w:basedOn w:val="afff2"/>
    <w:uiPriority w:val="99"/>
    <w:rsid w:val="00D63423"/>
    <w:pPr>
      <w:keepLines/>
      <w:tabs>
        <w:tab w:val="num" w:pos="709"/>
        <w:tab w:val="left" w:pos="1134"/>
      </w:tabs>
    </w:pPr>
  </w:style>
  <w:style w:type="paragraph" w:customStyle="1" w:styleId="23">
    <w:name w:val="Бюлл2"/>
    <w:uiPriority w:val="99"/>
    <w:rsid w:val="00F9774D"/>
    <w:pPr>
      <w:keepLines/>
      <w:tabs>
        <w:tab w:val="left" w:pos="1559"/>
      </w:tabs>
      <w:spacing w:after="0" w:line="360" w:lineRule="auto"/>
      <w:ind w:left="709" w:firstLine="425"/>
      <w:jc w:val="both"/>
    </w:pPr>
    <w:rPr>
      <w:sz w:val="28"/>
      <w:szCs w:val="28"/>
      <w:lang w:val="en-US" w:eastAsia="en-US"/>
    </w:rPr>
  </w:style>
  <w:style w:type="paragraph" w:customStyle="1" w:styleId="1a">
    <w:name w:val="Абзац Знак1"/>
    <w:uiPriority w:val="99"/>
    <w:rsid w:val="00D63423"/>
    <w:pPr>
      <w:spacing w:before="100" w:beforeAutospacing="1" w:after="100" w:afterAutospacing="1" w:line="360" w:lineRule="auto"/>
      <w:ind w:firstLine="851"/>
      <w:contextualSpacing/>
      <w:jc w:val="both"/>
    </w:pPr>
    <w:rPr>
      <w:kern w:val="20"/>
      <w:sz w:val="28"/>
      <w:szCs w:val="28"/>
      <w:lang w:eastAsia="en-US"/>
    </w:rPr>
  </w:style>
  <w:style w:type="paragraph" w:customStyle="1" w:styleId="afff5">
    <w:name w:val="Стандарт_Текст таблицы"/>
    <w:link w:val="afff6"/>
    <w:uiPriority w:val="99"/>
    <w:rsid w:val="0065644D"/>
    <w:pPr>
      <w:keepLines/>
      <w:suppressAutoHyphens/>
      <w:spacing w:before="40" w:after="40" w:line="240" w:lineRule="auto"/>
    </w:pPr>
    <w:rPr>
      <w:rFonts w:ascii="Arial" w:hAnsi="Arial" w:cs="Arial"/>
      <w:lang w:eastAsia="en-US"/>
    </w:rPr>
  </w:style>
  <w:style w:type="character" w:customStyle="1" w:styleId="afff6">
    <w:name w:val="Стандарт_Текст таблицы Знак"/>
    <w:link w:val="afff5"/>
    <w:uiPriority w:val="99"/>
    <w:locked/>
    <w:rsid w:val="0065644D"/>
    <w:rPr>
      <w:rFonts w:ascii="Arial" w:hAnsi="Arial"/>
      <w:sz w:val="22"/>
      <w:lang w:val="ru-RU" w:eastAsia="en-US"/>
    </w:rPr>
  </w:style>
  <w:style w:type="paragraph" w:customStyle="1" w:styleId="1b">
    <w:name w:val="Заголовок 1_без нумерации"/>
    <w:next w:val="aff8"/>
    <w:link w:val="1c"/>
    <w:uiPriority w:val="99"/>
    <w:rsid w:val="0065644D"/>
    <w:pPr>
      <w:keepNext/>
      <w:keepLines/>
      <w:pageBreakBefore/>
      <w:spacing w:before="240" w:after="120" w:line="240" w:lineRule="auto"/>
      <w:outlineLvl w:val="0"/>
    </w:pPr>
    <w:rPr>
      <w:rFonts w:ascii="Arial" w:hAnsi="Arial" w:cs="Arial"/>
      <w:b/>
      <w:kern w:val="28"/>
      <w:sz w:val="28"/>
      <w:szCs w:val="28"/>
      <w:lang w:eastAsia="en-US"/>
    </w:rPr>
  </w:style>
  <w:style w:type="character" w:customStyle="1" w:styleId="1c">
    <w:name w:val="Заголовок 1_без нумерации Знак"/>
    <w:link w:val="1b"/>
    <w:uiPriority w:val="99"/>
    <w:locked/>
    <w:rsid w:val="0065644D"/>
    <w:rPr>
      <w:rFonts w:ascii="Arial" w:hAnsi="Arial"/>
      <w:b/>
      <w:kern w:val="28"/>
      <w:sz w:val="28"/>
      <w:lang w:val="ru-RU" w:eastAsia="en-US"/>
    </w:rPr>
  </w:style>
  <w:style w:type="paragraph" w:customStyle="1" w:styleId="afff7">
    <w:name w:val="Стандарт_Шапка таблицы"/>
    <w:basedOn w:val="a"/>
    <w:link w:val="afff8"/>
    <w:uiPriority w:val="99"/>
    <w:rsid w:val="0065644D"/>
    <w:pPr>
      <w:keepNext/>
      <w:keepLines/>
      <w:suppressAutoHyphens/>
      <w:spacing w:before="60" w:after="6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afff8">
    <w:name w:val="Стандарт_Шапка таблицы Знак"/>
    <w:link w:val="afff7"/>
    <w:uiPriority w:val="99"/>
    <w:locked/>
    <w:rsid w:val="0065644D"/>
    <w:rPr>
      <w:rFonts w:ascii="Arial" w:hAnsi="Arial"/>
      <w:b/>
      <w:sz w:val="22"/>
      <w:lang w:val="ru-RU" w:eastAsia="en-US"/>
    </w:rPr>
  </w:style>
  <w:style w:type="paragraph" w:customStyle="1" w:styleId="24">
    <w:name w:val="Стандарт_марк2"/>
    <w:uiPriority w:val="99"/>
    <w:rsid w:val="00F9774D"/>
    <w:pPr>
      <w:tabs>
        <w:tab w:val="left" w:pos="709"/>
      </w:tabs>
      <w:spacing w:before="60" w:after="0" w:line="240" w:lineRule="auto"/>
      <w:ind w:left="709" w:hanging="360"/>
    </w:pPr>
    <w:rPr>
      <w:rFonts w:ascii="Arial" w:hAnsi="Arial" w:cs="Arial"/>
      <w:lang w:eastAsia="en-US"/>
    </w:rPr>
  </w:style>
  <w:style w:type="paragraph" w:customStyle="1" w:styleId="33">
    <w:name w:val="Стандарт_марк3"/>
    <w:basedOn w:val="24"/>
    <w:uiPriority w:val="99"/>
    <w:rsid w:val="00F9774D"/>
    <w:pPr>
      <w:tabs>
        <w:tab w:val="clear" w:pos="709"/>
        <w:tab w:val="left" w:pos="1134"/>
      </w:tabs>
      <w:ind w:left="1134"/>
    </w:pPr>
  </w:style>
  <w:style w:type="character" w:customStyle="1" w:styleId="FontStyle21">
    <w:name w:val="Font Style21"/>
    <w:uiPriority w:val="99"/>
    <w:rsid w:val="00640126"/>
    <w:rPr>
      <w:rFonts w:ascii="Times New Roman" w:hAnsi="Times New Roman"/>
      <w:sz w:val="26"/>
    </w:rPr>
  </w:style>
  <w:style w:type="paragraph" w:customStyle="1" w:styleId="1d">
    <w:name w:val="Стандарт список 1"/>
    <w:link w:val="1e"/>
    <w:uiPriority w:val="99"/>
    <w:rsid w:val="00EF06E3"/>
    <w:pPr>
      <w:tabs>
        <w:tab w:val="left" w:pos="357"/>
      </w:tabs>
      <w:spacing w:before="60" w:after="0" w:line="240" w:lineRule="auto"/>
      <w:ind w:left="1068" w:hanging="360"/>
      <w:jc w:val="both"/>
    </w:pPr>
    <w:rPr>
      <w:rFonts w:ascii="Arial" w:hAnsi="Arial" w:cs="Arial"/>
    </w:rPr>
  </w:style>
  <w:style w:type="character" w:customStyle="1" w:styleId="1e">
    <w:name w:val="Стандарт список 1 Знак"/>
    <w:link w:val="1d"/>
    <w:uiPriority w:val="99"/>
    <w:locked/>
    <w:rsid w:val="00EF06E3"/>
    <w:rPr>
      <w:rFonts w:ascii="Arial" w:hAnsi="Arial"/>
      <w:sz w:val="22"/>
      <w:lang w:val="ru-RU" w:eastAsia="ru-RU"/>
    </w:rPr>
  </w:style>
  <w:style w:type="paragraph" w:customStyle="1" w:styleId="afff9">
    <w:name w:val="Стандарт нумерованный"/>
    <w:link w:val="afffa"/>
    <w:uiPriority w:val="99"/>
    <w:rsid w:val="00C46282"/>
    <w:pPr>
      <w:spacing w:before="60" w:after="0" w:line="240" w:lineRule="auto"/>
      <w:ind w:left="360" w:hanging="360"/>
    </w:pPr>
    <w:rPr>
      <w:rFonts w:ascii="Arial" w:hAnsi="Arial" w:cs="Arial"/>
      <w:lang w:eastAsia="en-US"/>
    </w:rPr>
  </w:style>
  <w:style w:type="character" w:customStyle="1" w:styleId="afffa">
    <w:name w:val="Стандарт нумерованный Знак"/>
    <w:basedOn w:val="aff9"/>
    <w:link w:val="afff9"/>
    <w:uiPriority w:val="99"/>
    <w:locked/>
    <w:rsid w:val="00F9774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25">
    <w:name w:val="Стандарт список 2"/>
    <w:basedOn w:val="1d"/>
    <w:link w:val="26"/>
    <w:uiPriority w:val="99"/>
    <w:rsid w:val="003B4599"/>
    <w:pPr>
      <w:tabs>
        <w:tab w:val="clear" w:pos="357"/>
        <w:tab w:val="left" w:pos="709"/>
      </w:tabs>
      <w:ind w:left="712"/>
    </w:pPr>
  </w:style>
  <w:style w:type="character" w:customStyle="1" w:styleId="26">
    <w:name w:val="Стандарт список 2 Знак"/>
    <w:basedOn w:val="1e"/>
    <w:link w:val="25"/>
    <w:uiPriority w:val="99"/>
    <w:locked/>
    <w:rsid w:val="006A441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34">
    <w:name w:val="Стандарт список 3"/>
    <w:basedOn w:val="25"/>
    <w:uiPriority w:val="99"/>
    <w:rsid w:val="003B4599"/>
    <w:pPr>
      <w:tabs>
        <w:tab w:val="clear" w:pos="709"/>
        <w:tab w:val="left" w:pos="1066"/>
      </w:tabs>
      <w:ind w:left="1066" w:hanging="357"/>
    </w:pPr>
  </w:style>
  <w:style w:type="paragraph" w:styleId="afffb">
    <w:name w:val="caption"/>
    <w:basedOn w:val="a"/>
    <w:next w:val="aff8"/>
    <w:link w:val="1f"/>
    <w:uiPriority w:val="99"/>
    <w:qFormat/>
    <w:rsid w:val="00416379"/>
    <w:pPr>
      <w:suppressAutoHyphens/>
      <w:spacing w:after="200"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character" w:customStyle="1" w:styleId="1f">
    <w:name w:val="Название объекта Знак1"/>
    <w:link w:val="afffb"/>
    <w:uiPriority w:val="99"/>
    <w:locked/>
    <w:rsid w:val="00CA04BC"/>
    <w:rPr>
      <w:rFonts w:ascii="Arial" w:hAnsi="Arial"/>
      <w:b/>
      <w:sz w:val="22"/>
      <w:lang w:val="ru-RU" w:eastAsia="en-US"/>
    </w:rPr>
  </w:style>
  <w:style w:type="paragraph" w:customStyle="1" w:styleId="afffc">
    <w:name w:val="Текст таблицы марк"/>
    <w:basedOn w:val="a"/>
    <w:uiPriority w:val="99"/>
    <w:rsid w:val="00F90E12"/>
    <w:pPr>
      <w:keepLines/>
      <w:tabs>
        <w:tab w:val="left" w:pos="284"/>
      </w:tabs>
      <w:suppressAutoHyphens/>
      <w:spacing w:before="40" w:after="40"/>
      <w:ind w:left="284" w:hanging="284"/>
    </w:pPr>
    <w:rPr>
      <w:rFonts w:ascii="HeliosCond" w:hAnsi="HeliosCond"/>
      <w:sz w:val="22"/>
      <w:szCs w:val="22"/>
      <w:lang w:eastAsia="en-US"/>
    </w:rPr>
  </w:style>
  <w:style w:type="paragraph" w:customStyle="1" w:styleId="TSSpisok1uroven">
    <w:name w:val="TS_Spisok_1_uroven"/>
    <w:basedOn w:val="a"/>
    <w:link w:val="TSSpisok1uroven0"/>
    <w:uiPriority w:val="99"/>
    <w:rsid w:val="00F9774D"/>
    <w:pPr>
      <w:keepLines/>
      <w:spacing w:before="60" w:after="60"/>
      <w:ind w:left="1137" w:right="57" w:hanging="360"/>
      <w:jc w:val="both"/>
    </w:pPr>
    <w:rPr>
      <w:rFonts w:ascii="Arial" w:hAnsi="Arial"/>
    </w:rPr>
  </w:style>
  <w:style w:type="character" w:customStyle="1" w:styleId="TSSpisok1uroven0">
    <w:name w:val="TS_Spisok_1_uroven Знак"/>
    <w:link w:val="TSSpisok1uroven"/>
    <w:uiPriority w:val="99"/>
    <w:locked/>
    <w:rsid w:val="00F9774D"/>
    <w:rPr>
      <w:rFonts w:ascii="Arial" w:hAnsi="Arial"/>
      <w:sz w:val="24"/>
      <w:lang w:val="ru-RU" w:eastAsia="ru-RU"/>
    </w:rPr>
  </w:style>
  <w:style w:type="paragraph" w:customStyle="1" w:styleId="afffd">
    <w:name w:val="_Маркир_список"/>
    <w:basedOn w:val="a"/>
    <w:uiPriority w:val="99"/>
    <w:rsid w:val="00E44C39"/>
    <w:pPr>
      <w:tabs>
        <w:tab w:val="num" w:pos="360"/>
      </w:tabs>
      <w:suppressAutoHyphens/>
      <w:spacing w:before="60"/>
      <w:jc w:val="both"/>
    </w:pPr>
    <w:rPr>
      <w:szCs w:val="20"/>
      <w:lang w:eastAsia="ar-SA"/>
    </w:rPr>
  </w:style>
  <w:style w:type="paragraph" w:customStyle="1" w:styleId="Default">
    <w:name w:val="Default"/>
    <w:uiPriority w:val="99"/>
    <w:rsid w:val="002726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8">
    <w:name w:val="Pa8"/>
    <w:basedOn w:val="a"/>
    <w:next w:val="a"/>
    <w:uiPriority w:val="99"/>
    <w:rsid w:val="000A258B"/>
    <w:pPr>
      <w:widowControl w:val="0"/>
      <w:autoSpaceDE w:val="0"/>
      <w:autoSpaceDN w:val="0"/>
      <w:adjustRightInd w:val="0"/>
      <w:spacing w:line="151" w:lineRule="atLeast"/>
    </w:pPr>
    <w:rPr>
      <w:rFonts w:ascii="Antenna Medium" w:hAnsi="Antenna Medium"/>
    </w:rPr>
  </w:style>
  <w:style w:type="paragraph" w:styleId="afffe">
    <w:name w:val="List Paragraph"/>
    <w:basedOn w:val="a"/>
    <w:uiPriority w:val="99"/>
    <w:qFormat/>
    <w:rsid w:val="000A258B"/>
    <w:pPr>
      <w:ind w:left="708"/>
    </w:pPr>
  </w:style>
  <w:style w:type="paragraph" w:customStyle="1" w:styleId="Pa12">
    <w:name w:val="Pa12"/>
    <w:basedOn w:val="a"/>
    <w:next w:val="a"/>
    <w:uiPriority w:val="99"/>
    <w:rsid w:val="000A258B"/>
    <w:pPr>
      <w:widowControl w:val="0"/>
      <w:autoSpaceDE w:val="0"/>
      <w:autoSpaceDN w:val="0"/>
      <w:adjustRightInd w:val="0"/>
      <w:spacing w:line="171" w:lineRule="atLeast"/>
    </w:pPr>
    <w:rPr>
      <w:rFonts w:ascii="Antenna Medium" w:hAnsi="Antenna Medium"/>
    </w:rPr>
  </w:style>
  <w:style w:type="paragraph" w:customStyle="1" w:styleId="Pa11">
    <w:name w:val="Pa11"/>
    <w:basedOn w:val="Default"/>
    <w:next w:val="Default"/>
    <w:uiPriority w:val="99"/>
    <w:rsid w:val="000A258B"/>
    <w:pPr>
      <w:widowControl w:val="0"/>
      <w:spacing w:line="171" w:lineRule="atLeast"/>
    </w:pPr>
    <w:rPr>
      <w:rFonts w:ascii="Antenna Medium" w:hAnsi="Antenna Medium"/>
      <w:color w:val="auto"/>
    </w:rPr>
  </w:style>
  <w:style w:type="paragraph" w:customStyle="1" w:styleId="WW-List2">
    <w:name w:val="WW-List 2"/>
    <w:basedOn w:val="a"/>
    <w:uiPriority w:val="99"/>
    <w:rsid w:val="00F9774D"/>
    <w:pPr>
      <w:widowControl w:val="0"/>
      <w:suppressAutoHyphens/>
      <w:spacing w:line="300" w:lineRule="auto"/>
      <w:ind w:left="566" w:hanging="283"/>
      <w:jc w:val="both"/>
    </w:pPr>
    <w:rPr>
      <w:sz w:val="20"/>
      <w:szCs w:val="20"/>
      <w:lang w:eastAsia="ar-SA"/>
    </w:rPr>
  </w:style>
  <w:style w:type="table" w:customStyle="1" w:styleId="MediumGrid3-Accent11">
    <w:name w:val="Medium Grid 3 - Accent 11"/>
    <w:uiPriority w:val="99"/>
    <w:rsid w:val="00CB11EC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NoSpacing1">
    <w:name w:val="No Spacing1"/>
    <w:link w:val="NoSpacingChar"/>
    <w:uiPriority w:val="99"/>
    <w:rsid w:val="00F9774D"/>
    <w:pPr>
      <w:spacing w:after="0" w:line="240" w:lineRule="auto"/>
    </w:pPr>
    <w:rPr>
      <w:rFonts w:ascii="Calibri" w:hAnsi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B11EC"/>
    <w:rPr>
      <w:rFonts w:ascii="Calibri" w:hAnsi="Calibri"/>
      <w:sz w:val="22"/>
      <w:lang w:val="ru-RU" w:eastAsia="en-US"/>
    </w:rPr>
  </w:style>
  <w:style w:type="character" w:customStyle="1" w:styleId="1f0">
    <w:name w:val="Заголовок 1 Знак"/>
    <w:uiPriority w:val="99"/>
    <w:locked/>
    <w:rsid w:val="00F9774D"/>
    <w:rPr>
      <w:b/>
      <w:caps/>
      <w:kern w:val="32"/>
      <w:sz w:val="28"/>
      <w:lang w:val="ru-RU" w:eastAsia="ru-RU"/>
    </w:rPr>
  </w:style>
  <w:style w:type="character" w:customStyle="1" w:styleId="27">
    <w:name w:val="Заголовок 2 Знак"/>
    <w:uiPriority w:val="99"/>
    <w:locked/>
    <w:rsid w:val="00F9774D"/>
    <w:rPr>
      <w:b/>
      <w:sz w:val="24"/>
      <w:lang w:val="ru-RU" w:eastAsia="ru-RU"/>
    </w:rPr>
  </w:style>
  <w:style w:type="character" w:customStyle="1" w:styleId="35">
    <w:name w:val="Заголовок 3 Знак"/>
    <w:uiPriority w:val="99"/>
    <w:locked/>
    <w:rsid w:val="00F9774D"/>
    <w:rPr>
      <w:b/>
      <w:i/>
      <w:sz w:val="28"/>
      <w:lang w:val="ru-RU" w:eastAsia="ru-RU"/>
    </w:rPr>
  </w:style>
  <w:style w:type="character" w:customStyle="1" w:styleId="affff">
    <w:name w:val="Текст выноски Знак"/>
    <w:uiPriority w:val="99"/>
    <w:semiHidden/>
    <w:locked/>
    <w:rsid w:val="00F9774D"/>
    <w:rPr>
      <w:rFonts w:ascii="Tahoma" w:hAnsi="Tahoma"/>
      <w:sz w:val="16"/>
      <w:lang w:val="ru-RU" w:eastAsia="ru-RU"/>
    </w:rPr>
  </w:style>
  <w:style w:type="character" w:customStyle="1" w:styleId="1f1">
    <w:name w:val="Название книги1"/>
    <w:uiPriority w:val="99"/>
    <w:rsid w:val="00F9774D"/>
    <w:rPr>
      <w:b/>
      <w:smallCaps/>
      <w:spacing w:val="5"/>
    </w:rPr>
  </w:style>
  <w:style w:type="paragraph" w:customStyle="1" w:styleId="CharChar1CharCharCharCharCharChar1">
    <w:name w:val="Char Char1 Char Char Char Char Char Char1"/>
    <w:basedOn w:val="a"/>
    <w:uiPriority w:val="99"/>
    <w:rsid w:val="00F9774D"/>
    <w:pPr>
      <w:tabs>
        <w:tab w:val="left" w:pos="2160"/>
      </w:tabs>
      <w:bidi/>
      <w:spacing w:before="120" w:line="240" w:lineRule="exact"/>
      <w:jc w:val="both"/>
    </w:pPr>
    <w:rPr>
      <w:noProof/>
      <w:lang w:val="en-US" w:bidi="he-IL"/>
    </w:rPr>
  </w:style>
  <w:style w:type="paragraph" w:customStyle="1" w:styleId="CharCharCharCharCharChar1">
    <w:name w:val="Char Char Char Char Char Char1"/>
    <w:basedOn w:val="a"/>
    <w:uiPriority w:val="99"/>
    <w:rsid w:val="00F977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fff0">
    <w:name w:val="Название объекта Знак"/>
    <w:uiPriority w:val="99"/>
    <w:locked/>
    <w:rsid w:val="00F9774D"/>
    <w:rPr>
      <w:rFonts w:ascii="Arial" w:hAnsi="Arial"/>
      <w:b/>
      <w:sz w:val="22"/>
      <w:lang w:val="ru-RU" w:eastAsia="en-US"/>
    </w:rPr>
  </w:style>
  <w:style w:type="paragraph" w:customStyle="1" w:styleId="1f2">
    <w:name w:val="Абзац списка1"/>
    <w:basedOn w:val="a"/>
    <w:uiPriority w:val="99"/>
    <w:rsid w:val="00F9774D"/>
    <w:pPr>
      <w:ind w:left="708"/>
    </w:pPr>
  </w:style>
  <w:style w:type="character" w:customStyle="1" w:styleId="affff1">
    <w:name w:val="Без интервала Знак"/>
    <w:link w:val="affff2"/>
    <w:uiPriority w:val="99"/>
    <w:locked/>
    <w:rsid w:val="00F9774D"/>
    <w:rPr>
      <w:rFonts w:ascii="Calibri" w:hAnsi="Calibri"/>
      <w:sz w:val="22"/>
      <w:lang w:val="ru-RU" w:eastAsia="en-US"/>
    </w:rPr>
  </w:style>
  <w:style w:type="paragraph" w:styleId="affff2">
    <w:name w:val="No Spacing"/>
    <w:link w:val="affff1"/>
    <w:uiPriority w:val="99"/>
    <w:qFormat/>
    <w:rsid w:val="00477C8C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F9774D"/>
  </w:style>
  <w:style w:type="character" w:customStyle="1" w:styleId="apple-converted-space">
    <w:name w:val="apple-converted-space"/>
    <w:uiPriority w:val="99"/>
    <w:rsid w:val="00F9774D"/>
  </w:style>
  <w:style w:type="paragraph" w:styleId="affff3">
    <w:name w:val="Revision"/>
    <w:hidden/>
    <w:uiPriority w:val="99"/>
    <w:semiHidden/>
    <w:rsid w:val="00751E6A"/>
    <w:pPr>
      <w:spacing w:after="0" w:line="240" w:lineRule="auto"/>
    </w:pPr>
    <w:rPr>
      <w:sz w:val="24"/>
      <w:szCs w:val="24"/>
    </w:rPr>
  </w:style>
  <w:style w:type="character" w:customStyle="1" w:styleId="1f3">
    <w:name w:val="Знак Знак1"/>
    <w:uiPriority w:val="99"/>
    <w:rsid w:val="00D163EF"/>
    <w:rPr>
      <w:rFonts w:ascii="Arial" w:hAnsi="Arial"/>
      <w:b/>
      <w:sz w:val="22"/>
      <w:lang w:val="ru-RU" w:eastAsia="en-US"/>
    </w:rPr>
  </w:style>
  <w:style w:type="character" w:customStyle="1" w:styleId="ListLabel1">
    <w:name w:val="ListLabel 1"/>
    <w:uiPriority w:val="99"/>
    <w:rsid w:val="00416379"/>
  </w:style>
  <w:style w:type="paragraph" w:customStyle="1" w:styleId="affff4">
    <w:name w:val="Заголовок"/>
    <w:basedOn w:val="a"/>
    <w:next w:val="aff0"/>
    <w:uiPriority w:val="99"/>
    <w:rsid w:val="00416379"/>
    <w:pPr>
      <w:keepNext/>
      <w:suppressAutoHyphens/>
      <w:spacing w:before="240" w:after="120" w:line="276" w:lineRule="auto"/>
    </w:pPr>
    <w:rPr>
      <w:rFonts w:ascii="Liberation Sans" w:eastAsia="Liberation Sans" w:hAnsi="Liberation Sans" w:cs="Liberation Sans"/>
      <w:kern w:val="1"/>
      <w:sz w:val="28"/>
      <w:szCs w:val="28"/>
      <w:lang w:eastAsia="ar-SA"/>
    </w:rPr>
  </w:style>
  <w:style w:type="paragraph" w:styleId="affff5">
    <w:name w:val="List"/>
    <w:basedOn w:val="aff0"/>
    <w:uiPriority w:val="99"/>
    <w:rsid w:val="00416379"/>
    <w:pPr>
      <w:suppressAutoHyphens/>
      <w:spacing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paragraph" w:customStyle="1" w:styleId="1f4">
    <w:name w:val="Название1"/>
    <w:basedOn w:val="a"/>
    <w:uiPriority w:val="99"/>
    <w:rsid w:val="00416379"/>
    <w:pPr>
      <w:suppressLineNumbers/>
      <w:suppressAutoHyphens/>
      <w:spacing w:before="120" w:after="120" w:line="276" w:lineRule="auto"/>
    </w:pPr>
    <w:rPr>
      <w:rFonts w:ascii="Calibri" w:eastAsia="Liberation Sans" w:hAnsi="Calibri"/>
      <w:i/>
      <w:iCs/>
      <w:kern w:val="1"/>
      <w:lang w:eastAsia="ar-SA"/>
    </w:rPr>
  </w:style>
  <w:style w:type="paragraph" w:styleId="affff6">
    <w:name w:val="TOC Heading"/>
    <w:basedOn w:val="1"/>
    <w:uiPriority w:val="99"/>
    <w:qFormat/>
    <w:rsid w:val="00416379"/>
    <w:pPr>
      <w:suppressLineNumbers/>
      <w:spacing w:before="480" w:after="0" w:line="276" w:lineRule="auto"/>
      <w:jc w:val="left"/>
    </w:pPr>
    <w:rPr>
      <w:rFonts w:ascii="Cambria" w:eastAsia="Liberation Sans" w:hAnsi="Cambria"/>
      <w:caps/>
      <w:color w:val="365F91"/>
      <w:kern w:val="1"/>
      <w:sz w:val="32"/>
      <w:szCs w:val="32"/>
      <w:lang w:eastAsia="ar-SA"/>
    </w:rPr>
  </w:style>
  <w:style w:type="paragraph" w:customStyle="1" w:styleId="NoSpacing2">
    <w:name w:val="No Spacing2"/>
    <w:uiPriority w:val="99"/>
    <w:rsid w:val="00416379"/>
    <w:pPr>
      <w:widowControl w:val="0"/>
      <w:suppressAutoHyphens/>
    </w:pPr>
    <w:rPr>
      <w:rFonts w:ascii="Calibri" w:eastAsia="Liberation Sans" w:hAnsi="Calibri"/>
      <w:kern w:val="1"/>
      <w:lang w:eastAsia="ar-SA"/>
    </w:rPr>
  </w:style>
  <w:style w:type="character" w:customStyle="1" w:styleId="180">
    <w:name w:val="Знак Знак18"/>
    <w:uiPriority w:val="99"/>
    <w:locked/>
    <w:rsid w:val="00477C8C"/>
    <w:rPr>
      <w:b/>
      <w:sz w:val="24"/>
    </w:rPr>
  </w:style>
  <w:style w:type="character" w:customStyle="1" w:styleId="170">
    <w:name w:val="Знак Знак17"/>
    <w:uiPriority w:val="99"/>
    <w:locked/>
    <w:rsid w:val="00477C8C"/>
    <w:rPr>
      <w:b/>
      <w:i/>
      <w:sz w:val="28"/>
      <w:lang w:val="ru-RU" w:eastAsia="ru-RU"/>
    </w:rPr>
  </w:style>
  <w:style w:type="character" w:customStyle="1" w:styleId="160">
    <w:name w:val="Знак Знак16"/>
    <w:uiPriority w:val="99"/>
    <w:locked/>
    <w:rsid w:val="00477C8C"/>
    <w:rPr>
      <w:i/>
      <w:sz w:val="28"/>
    </w:rPr>
  </w:style>
  <w:style w:type="character" w:customStyle="1" w:styleId="150">
    <w:name w:val="Знак Знак15"/>
    <w:uiPriority w:val="99"/>
    <w:locked/>
    <w:rsid w:val="00477C8C"/>
    <w:rPr>
      <w:b/>
      <w:sz w:val="22"/>
    </w:rPr>
  </w:style>
  <w:style w:type="character" w:customStyle="1" w:styleId="140">
    <w:name w:val="Знак Знак14"/>
    <w:uiPriority w:val="99"/>
    <w:locked/>
    <w:rsid w:val="00477C8C"/>
    <w:rPr>
      <w:b/>
      <w:sz w:val="22"/>
    </w:rPr>
  </w:style>
  <w:style w:type="character" w:customStyle="1" w:styleId="130">
    <w:name w:val="Знак Знак13"/>
    <w:uiPriority w:val="99"/>
    <w:locked/>
    <w:rsid w:val="00477C8C"/>
    <w:rPr>
      <w:sz w:val="24"/>
    </w:rPr>
  </w:style>
  <w:style w:type="character" w:customStyle="1" w:styleId="120">
    <w:name w:val="Знак Знак12"/>
    <w:uiPriority w:val="99"/>
    <w:locked/>
    <w:rsid w:val="00477C8C"/>
    <w:rPr>
      <w:i/>
      <w:sz w:val="24"/>
    </w:rPr>
  </w:style>
  <w:style w:type="character" w:customStyle="1" w:styleId="110">
    <w:name w:val="Знак Знак11"/>
    <w:uiPriority w:val="99"/>
    <w:locked/>
    <w:rsid w:val="00477C8C"/>
    <w:rPr>
      <w:rFonts w:ascii="Arial" w:hAnsi="Arial"/>
      <w:sz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uiPriority w:val="99"/>
    <w:locked/>
    <w:rsid w:val="00477C8C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477C8C"/>
    <w:rPr>
      <w:sz w:val="24"/>
      <w:lang w:val="ru-RU" w:eastAsia="ru-RU"/>
    </w:rPr>
  </w:style>
  <w:style w:type="character" w:customStyle="1" w:styleId="36">
    <w:name w:val="Знак Знак3"/>
    <w:uiPriority w:val="99"/>
    <w:locked/>
    <w:rsid w:val="00477C8C"/>
    <w:rPr>
      <w:rFonts w:ascii="Arial" w:hAnsi="Arial"/>
      <w:b/>
      <w:kern w:val="1"/>
      <w:sz w:val="28"/>
      <w:lang w:val="en-US" w:eastAsia="ar-SA" w:bidi="ar-SA"/>
    </w:rPr>
  </w:style>
  <w:style w:type="character" w:customStyle="1" w:styleId="211">
    <w:name w:val="Знак Знак21"/>
    <w:uiPriority w:val="99"/>
    <w:locked/>
    <w:rsid w:val="00477C8C"/>
    <w:rPr>
      <w:rFonts w:ascii="Arial" w:hAnsi="Arial"/>
      <w:sz w:val="24"/>
      <w:lang w:val="ru-RU" w:eastAsia="ru-RU"/>
    </w:rPr>
  </w:style>
  <w:style w:type="character" w:customStyle="1" w:styleId="52">
    <w:name w:val="Знак Знак5"/>
    <w:uiPriority w:val="99"/>
    <w:locked/>
    <w:rsid w:val="00477C8C"/>
    <w:rPr>
      <w:rFonts w:ascii="Arial" w:hAnsi="Arial"/>
      <w:b/>
      <w:sz w:val="22"/>
      <w:lang w:val="ru-RU" w:eastAsia="en-US"/>
    </w:rPr>
  </w:style>
  <w:style w:type="paragraph" w:customStyle="1" w:styleId="affff7">
    <w:name w:val="Текст документа"/>
    <w:basedOn w:val="a"/>
    <w:rsid w:val="005F013C"/>
    <w:pPr>
      <w:spacing w:line="360" w:lineRule="auto"/>
      <w:ind w:left="284" w:right="284" w:firstLine="851"/>
      <w:jc w:val="both"/>
    </w:pPr>
    <w:rPr>
      <w:szCs w:val="20"/>
      <w:lang w:val="en-US"/>
    </w:rPr>
  </w:style>
  <w:style w:type="paragraph" w:customStyle="1" w:styleId="28">
    <w:name w:val="Подзаголовок 2"/>
    <w:basedOn w:val="aff5"/>
    <w:qFormat/>
    <w:rsid w:val="005F013C"/>
    <w:pPr>
      <w:ind w:left="792" w:hanging="432"/>
      <w:jc w:val="both"/>
    </w:pPr>
    <w:rPr>
      <w:rFonts w:ascii="Cambria" w:hAnsi="Cambria" w:cs="Times New Roman"/>
      <w:b/>
    </w:rPr>
  </w:style>
  <w:style w:type="paragraph" w:customStyle="1" w:styleId="37">
    <w:name w:val="Подзаголовок 3"/>
    <w:basedOn w:val="aff5"/>
    <w:link w:val="38"/>
    <w:qFormat/>
    <w:rsid w:val="005F013C"/>
    <w:pPr>
      <w:ind w:left="1224" w:hanging="504"/>
      <w:jc w:val="both"/>
    </w:pPr>
    <w:rPr>
      <w:rFonts w:ascii="Cambria" w:hAnsi="Cambria" w:cs="Times New Roman"/>
      <w:b/>
    </w:rPr>
  </w:style>
  <w:style w:type="character" w:customStyle="1" w:styleId="38">
    <w:name w:val="Подзаголовок 3 Знак"/>
    <w:basedOn w:val="aff7"/>
    <w:link w:val="37"/>
    <w:rsid w:val="005F013C"/>
    <w:rPr>
      <w:rFonts w:ascii="Cambria" w:hAnsi="Cambria" w:cs="Times New Roman"/>
      <w:b/>
      <w:sz w:val="24"/>
      <w:szCs w:val="24"/>
      <w:lang w:val="ru-RU" w:eastAsia="ru-RU"/>
    </w:rPr>
  </w:style>
  <w:style w:type="paragraph" w:customStyle="1" w:styleId="44">
    <w:name w:val="Подзаголовок 4"/>
    <w:basedOn w:val="aff5"/>
    <w:qFormat/>
    <w:rsid w:val="005F013C"/>
    <w:pPr>
      <w:ind w:left="1728" w:hanging="648"/>
      <w:jc w:val="both"/>
    </w:pPr>
    <w:rPr>
      <w:rFonts w:ascii="Cambria" w:hAnsi="Cambria"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05379"/>
    <w:pPr>
      <w:spacing w:after="0" w:line="240" w:lineRule="auto"/>
    </w:pPr>
    <w:rPr>
      <w:sz w:val="24"/>
      <w:szCs w:val="24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10"/>
    <w:next w:val="10"/>
    <w:link w:val="11"/>
    <w:autoRedefine/>
    <w:qFormat/>
    <w:rsid w:val="00917671"/>
    <w:pPr>
      <w:keepNext/>
      <w:spacing w:before="240" w:after="60" w:line="240" w:lineRule="auto"/>
      <w:ind w:left="360" w:hanging="3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10"/>
    <w:next w:val="10"/>
    <w:link w:val="21"/>
    <w:autoRedefine/>
    <w:uiPriority w:val="99"/>
    <w:qFormat/>
    <w:rsid w:val="0031548E"/>
    <w:pPr>
      <w:keepNext/>
      <w:numPr>
        <w:ilvl w:val="1"/>
        <w:numId w:val="1"/>
      </w:numPr>
      <w:spacing w:before="180" w:after="60" w:line="240" w:lineRule="auto"/>
      <w:jc w:val="left"/>
      <w:outlineLvl w:val="1"/>
    </w:pPr>
    <w:rPr>
      <w:b/>
      <w:bCs/>
    </w:rPr>
  </w:style>
  <w:style w:type="paragraph" w:styleId="3">
    <w:name w:val="heading 3"/>
    <w:basedOn w:val="10"/>
    <w:next w:val="10"/>
    <w:link w:val="31"/>
    <w:autoRedefine/>
    <w:uiPriority w:val="99"/>
    <w:qFormat/>
    <w:rsid w:val="001345B2"/>
    <w:pPr>
      <w:keepNext/>
      <w:numPr>
        <w:ilvl w:val="2"/>
        <w:numId w:val="1"/>
      </w:numPr>
      <w:spacing w:before="240" w:after="120" w:line="240" w:lineRule="auto"/>
      <w:outlineLvl w:val="2"/>
    </w:pPr>
    <w:rPr>
      <w:b/>
      <w:bCs/>
      <w:i/>
      <w:sz w:val="28"/>
      <w:szCs w:val="28"/>
    </w:rPr>
  </w:style>
  <w:style w:type="paragraph" w:styleId="4">
    <w:name w:val="heading 4"/>
    <w:basedOn w:val="10"/>
    <w:next w:val="10"/>
    <w:link w:val="40"/>
    <w:autoRedefine/>
    <w:uiPriority w:val="99"/>
    <w:qFormat/>
    <w:rsid w:val="00B706DC"/>
    <w:pPr>
      <w:keepNext/>
      <w:numPr>
        <w:ilvl w:val="3"/>
        <w:numId w:val="1"/>
      </w:numPr>
      <w:spacing w:before="240" w:after="60" w:line="240" w:lineRule="auto"/>
      <w:outlineLvl w:val="3"/>
    </w:pPr>
    <w:rPr>
      <w:bCs/>
      <w:i/>
      <w:sz w:val="28"/>
      <w:szCs w:val="28"/>
    </w:rPr>
  </w:style>
  <w:style w:type="paragraph" w:styleId="5">
    <w:name w:val="heading 5"/>
    <w:basedOn w:val="10"/>
    <w:next w:val="10"/>
    <w:link w:val="50"/>
    <w:autoRedefine/>
    <w:uiPriority w:val="99"/>
    <w:qFormat/>
    <w:rsid w:val="005162D2"/>
    <w:pPr>
      <w:keepNext/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62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762E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762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62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2"/>
    <w:uiPriority w:val="99"/>
    <w:rsid w:val="00416379"/>
    <w:pPr>
      <w:suppressAutoHyphens/>
      <w:spacing w:after="200"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character" w:customStyle="1" w:styleId="31">
    <w:name w:val="Заголовок 3 Знак1"/>
    <w:link w:val="3"/>
    <w:uiPriority w:val="99"/>
    <w:locked/>
    <w:rsid w:val="001345B2"/>
    <w:rPr>
      <w:b/>
      <w:i/>
      <w:sz w:val="28"/>
      <w:lang w:val="ru-RU" w:eastAsia="ru-RU"/>
    </w:rPr>
  </w:style>
  <w:style w:type="character" w:customStyle="1" w:styleId="11">
    <w:name w:val="Заголовок 1 Знак1"/>
    <w:aliases w:val="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locked/>
    <w:rsid w:val="00917671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706DC"/>
    <w:rPr>
      <w:rFonts w:cs="Times New Roman"/>
      <w:i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9774D"/>
    <w:rPr>
      <w:rFonts w:cs="Times New Roman"/>
      <w:b/>
      <w:sz w:val="22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9774D"/>
    <w:rPr>
      <w:rFonts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9774D"/>
    <w:rPr>
      <w:rFonts w:cs="Times New Roman"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9774D"/>
    <w:rPr>
      <w:rFonts w:cs="Times New Roman"/>
      <w:i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9774D"/>
    <w:rPr>
      <w:rFonts w:ascii="Arial" w:hAnsi="Arial" w:cs="Times New Roman"/>
      <w:sz w:val="22"/>
      <w:lang w:val="ru-RU" w:eastAsia="ru-RU"/>
    </w:rPr>
  </w:style>
  <w:style w:type="character" w:customStyle="1" w:styleId="21">
    <w:name w:val="Заголовок 2 Знак1"/>
    <w:link w:val="2"/>
    <w:uiPriority w:val="99"/>
    <w:locked/>
    <w:rsid w:val="00CB11EC"/>
    <w:rPr>
      <w:b/>
      <w:sz w:val="24"/>
      <w:lang w:val="ru-RU" w:eastAsia="ru-RU"/>
    </w:rPr>
  </w:style>
  <w:style w:type="character" w:customStyle="1" w:styleId="13">
    <w:name w:val="Текст примечания Знак1"/>
    <w:aliases w:val="Знак Знак2"/>
    <w:link w:val="a4"/>
    <w:uiPriority w:val="99"/>
    <w:semiHidden/>
    <w:locked/>
    <w:rsid w:val="00F90E12"/>
    <w:rPr>
      <w:lang w:val="ru-RU" w:eastAsia="ru-RU"/>
    </w:rPr>
  </w:style>
  <w:style w:type="paragraph" w:styleId="a4">
    <w:name w:val="annotation text"/>
    <w:aliases w:val="Знак"/>
    <w:basedOn w:val="a"/>
    <w:link w:val="13"/>
    <w:uiPriority w:val="99"/>
    <w:semiHidden/>
    <w:rsid w:val="00505379"/>
    <w:rPr>
      <w:sz w:val="20"/>
      <w:szCs w:val="20"/>
    </w:rPr>
  </w:style>
  <w:style w:type="character" w:customStyle="1" w:styleId="a5">
    <w:name w:val="Текст примечания Знак"/>
    <w:aliases w:val="Знак Знак"/>
    <w:uiPriority w:val="99"/>
    <w:semiHidden/>
    <w:locked/>
    <w:rsid w:val="00F9774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semiHidden/>
    <w:rsid w:val="00505379"/>
    <w:rPr>
      <w:b/>
      <w:bCs/>
    </w:rPr>
  </w:style>
  <w:style w:type="character" w:customStyle="1" w:styleId="a7">
    <w:name w:val="Тема примечания Знак"/>
    <w:basedOn w:val="13"/>
    <w:link w:val="a6"/>
    <w:uiPriority w:val="99"/>
    <w:semiHidden/>
    <w:locked/>
    <w:rsid w:val="00F9774D"/>
    <w:rPr>
      <w:rFonts w:cs="Times New Roman"/>
      <w:b/>
      <w:lang w:val="ru-RU" w:eastAsia="ru-RU"/>
    </w:rPr>
  </w:style>
  <w:style w:type="paragraph" w:customStyle="1" w:styleId="10">
    <w:name w:val="Обычный1"/>
    <w:basedOn w:val="a"/>
    <w:link w:val="CharChar"/>
    <w:uiPriority w:val="99"/>
    <w:rsid w:val="00505379"/>
    <w:pPr>
      <w:spacing w:line="360" w:lineRule="auto"/>
      <w:ind w:firstLine="851"/>
      <w:jc w:val="both"/>
    </w:pPr>
  </w:style>
  <w:style w:type="character" w:customStyle="1" w:styleId="CharChar">
    <w:name w:val="Обычный Char Char"/>
    <w:link w:val="10"/>
    <w:uiPriority w:val="99"/>
    <w:locked/>
    <w:rsid w:val="00505379"/>
    <w:rPr>
      <w:sz w:val="24"/>
      <w:lang w:val="ru-RU" w:eastAsia="ru-RU"/>
    </w:rPr>
  </w:style>
  <w:style w:type="paragraph" w:styleId="a8">
    <w:name w:val="Document Map"/>
    <w:basedOn w:val="a"/>
    <w:link w:val="a9"/>
    <w:uiPriority w:val="99"/>
    <w:semiHidden/>
    <w:rsid w:val="0050537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F9774D"/>
    <w:rPr>
      <w:rFonts w:ascii="Tahoma" w:hAnsi="Tahoma" w:cs="Times New Roman"/>
      <w:sz w:val="24"/>
      <w:lang w:val="ru-RU" w:eastAsia="ru-RU"/>
    </w:rPr>
  </w:style>
  <w:style w:type="character" w:styleId="aa">
    <w:name w:val="Hyperlink"/>
    <w:basedOn w:val="a0"/>
    <w:uiPriority w:val="99"/>
    <w:rsid w:val="00505379"/>
    <w:rPr>
      <w:rFonts w:cs="Times New Roman"/>
      <w:color w:val="0000FF"/>
      <w:u w:val="single"/>
    </w:rPr>
  </w:style>
  <w:style w:type="paragraph" w:styleId="14">
    <w:name w:val="toc 1"/>
    <w:basedOn w:val="a"/>
    <w:next w:val="a"/>
    <w:autoRedefine/>
    <w:uiPriority w:val="99"/>
    <w:semiHidden/>
    <w:rsid w:val="00505379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"/>
    <w:next w:val="a"/>
    <w:autoRedefine/>
    <w:uiPriority w:val="99"/>
    <w:semiHidden/>
    <w:rsid w:val="00505379"/>
    <w:pPr>
      <w:ind w:left="24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99"/>
    <w:semiHidden/>
    <w:rsid w:val="00505379"/>
    <w:pPr>
      <w:ind w:left="480"/>
    </w:pPr>
    <w:rPr>
      <w:i/>
      <w:iCs/>
      <w:sz w:val="20"/>
      <w:szCs w:val="20"/>
    </w:rPr>
  </w:style>
  <w:style w:type="paragraph" w:customStyle="1" w:styleId="ab">
    <w:name w:val="ЗАГОЛОВОК (титульная)"/>
    <w:basedOn w:val="10"/>
    <w:next w:val="10"/>
    <w:uiPriority w:val="99"/>
    <w:rsid w:val="00505379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c">
    <w:name w:val="Подзаголовок (титульная)"/>
    <w:basedOn w:val="10"/>
    <w:next w:val="10"/>
    <w:autoRedefine/>
    <w:uiPriority w:val="99"/>
    <w:rsid w:val="00505379"/>
    <w:pPr>
      <w:ind w:firstLine="0"/>
      <w:jc w:val="center"/>
    </w:pPr>
    <w:rPr>
      <w:b/>
      <w:sz w:val="28"/>
    </w:rPr>
  </w:style>
  <w:style w:type="character" w:styleId="ad">
    <w:name w:val="page number"/>
    <w:basedOn w:val="a0"/>
    <w:uiPriority w:val="99"/>
    <w:rsid w:val="00505379"/>
    <w:rPr>
      <w:rFonts w:cs="Times New Roman"/>
    </w:rPr>
  </w:style>
  <w:style w:type="paragraph" w:customStyle="1" w:styleId="ae">
    <w:name w:val="Комментарии"/>
    <w:basedOn w:val="10"/>
    <w:link w:val="CharChar0"/>
    <w:uiPriority w:val="99"/>
    <w:rsid w:val="00DA2739"/>
    <w:rPr>
      <w:color w:val="FF9900"/>
    </w:rPr>
  </w:style>
  <w:style w:type="character" w:customStyle="1" w:styleId="CharChar0">
    <w:name w:val="Комментарии Char Char"/>
    <w:link w:val="ae"/>
    <w:uiPriority w:val="99"/>
    <w:locked/>
    <w:rsid w:val="00DA2739"/>
    <w:rPr>
      <w:color w:val="FF9900"/>
      <w:sz w:val="24"/>
      <w:lang w:val="ru-RU" w:eastAsia="ru-RU"/>
    </w:rPr>
  </w:style>
  <w:style w:type="paragraph" w:customStyle="1" w:styleId="af">
    <w:name w:val="Рисунок"/>
    <w:basedOn w:val="10"/>
    <w:next w:val="10"/>
    <w:uiPriority w:val="99"/>
    <w:rsid w:val="00505379"/>
    <w:pPr>
      <w:keepNext/>
      <w:ind w:firstLine="0"/>
      <w:jc w:val="center"/>
    </w:pPr>
  </w:style>
  <w:style w:type="paragraph" w:customStyle="1" w:styleId="af0">
    <w:name w:val="Рисунок подпись"/>
    <w:basedOn w:val="10"/>
    <w:next w:val="10"/>
    <w:uiPriority w:val="99"/>
    <w:rsid w:val="00505379"/>
    <w:pPr>
      <w:ind w:firstLine="0"/>
      <w:jc w:val="center"/>
    </w:pPr>
    <w:rPr>
      <w:b/>
      <w:lang w:val="en-US"/>
    </w:rPr>
  </w:style>
  <w:style w:type="paragraph" w:customStyle="1" w:styleId="af1">
    <w:name w:val="Таблица название таблицы"/>
    <w:basedOn w:val="10"/>
    <w:next w:val="10"/>
    <w:uiPriority w:val="99"/>
    <w:rsid w:val="00505379"/>
    <w:pPr>
      <w:keepNext/>
      <w:ind w:firstLine="0"/>
    </w:pPr>
    <w:rPr>
      <w:b/>
    </w:rPr>
  </w:style>
  <w:style w:type="paragraph" w:customStyle="1" w:styleId="af2">
    <w:name w:val="Таблица название столбцов"/>
    <w:basedOn w:val="af1"/>
    <w:next w:val="10"/>
    <w:autoRedefine/>
    <w:uiPriority w:val="99"/>
    <w:rsid w:val="00505379"/>
    <w:pPr>
      <w:spacing w:before="120" w:after="120"/>
      <w:jc w:val="center"/>
    </w:pPr>
  </w:style>
  <w:style w:type="paragraph" w:customStyle="1" w:styleId="af3">
    <w:name w:val="Таблица текст"/>
    <w:basedOn w:val="10"/>
    <w:autoRedefine/>
    <w:uiPriority w:val="99"/>
    <w:rsid w:val="00505379"/>
    <w:pPr>
      <w:spacing w:line="240" w:lineRule="auto"/>
      <w:ind w:firstLine="0"/>
      <w:jc w:val="left"/>
    </w:pPr>
  </w:style>
  <w:style w:type="paragraph" w:customStyle="1" w:styleId="210">
    <w:name w:val="Список 21"/>
    <w:basedOn w:val="10"/>
    <w:uiPriority w:val="99"/>
    <w:rsid w:val="00505379"/>
    <w:pPr>
      <w:tabs>
        <w:tab w:val="num" w:pos="1620"/>
      </w:tabs>
      <w:ind w:left="1620" w:hanging="769"/>
    </w:pPr>
    <w:rPr>
      <w:lang w:val="en-US"/>
    </w:rPr>
  </w:style>
  <w:style w:type="paragraph" w:customStyle="1" w:styleId="310">
    <w:name w:val="Список 31"/>
    <w:basedOn w:val="10"/>
    <w:uiPriority w:val="99"/>
    <w:rsid w:val="00505379"/>
    <w:pPr>
      <w:tabs>
        <w:tab w:val="num" w:pos="1571"/>
      </w:tabs>
      <w:ind w:left="1571" w:hanging="360"/>
    </w:pPr>
  </w:style>
  <w:style w:type="paragraph" w:customStyle="1" w:styleId="af4">
    <w:name w:val="ЗАГОЛОВОК ПРИЛОЖЕНИЯ"/>
    <w:basedOn w:val="1"/>
    <w:next w:val="a"/>
    <w:autoRedefine/>
    <w:uiPriority w:val="99"/>
    <w:rsid w:val="00505379"/>
  </w:style>
  <w:style w:type="paragraph" w:customStyle="1" w:styleId="af5">
    <w:name w:val="Подзаголовок приложения"/>
    <w:basedOn w:val="10"/>
    <w:next w:val="10"/>
    <w:link w:val="CharChar1"/>
    <w:uiPriority w:val="99"/>
    <w:rsid w:val="00505379"/>
    <w:pPr>
      <w:ind w:firstLine="0"/>
      <w:jc w:val="center"/>
    </w:pPr>
    <w:rPr>
      <w:b/>
      <w:sz w:val="28"/>
      <w:szCs w:val="28"/>
    </w:rPr>
  </w:style>
  <w:style w:type="character" w:customStyle="1" w:styleId="CharChar1">
    <w:name w:val="Подзаголовок приложения Char Char"/>
    <w:link w:val="af5"/>
    <w:uiPriority w:val="99"/>
    <w:locked/>
    <w:rsid w:val="00E904EB"/>
    <w:rPr>
      <w:b/>
      <w:sz w:val="28"/>
      <w:lang w:val="ru-RU" w:eastAsia="ru-RU"/>
    </w:rPr>
  </w:style>
  <w:style w:type="paragraph" w:customStyle="1" w:styleId="15">
    <w:name w:val="Дата1"/>
    <w:basedOn w:val="10"/>
    <w:next w:val="10"/>
    <w:autoRedefine/>
    <w:uiPriority w:val="99"/>
    <w:rsid w:val="00E84755"/>
    <w:pPr>
      <w:ind w:firstLine="0"/>
      <w:jc w:val="center"/>
    </w:pPr>
    <w:rPr>
      <w:b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rsid w:val="00505379"/>
    <w:pPr>
      <w:ind w:left="720"/>
    </w:pPr>
    <w:rPr>
      <w:sz w:val="18"/>
      <w:szCs w:val="18"/>
    </w:rPr>
  </w:style>
  <w:style w:type="paragraph" w:customStyle="1" w:styleId="-">
    <w:name w:val="Комментарии - список"/>
    <w:basedOn w:val="210"/>
    <w:uiPriority w:val="99"/>
    <w:rsid w:val="00B13B3E"/>
    <w:rPr>
      <w:color w:val="FF9900"/>
    </w:rPr>
  </w:style>
  <w:style w:type="table" w:styleId="af6">
    <w:name w:val="Table Grid"/>
    <w:basedOn w:val="a1"/>
    <w:uiPriority w:val="99"/>
    <w:rsid w:val="005053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писок1"/>
    <w:basedOn w:val="10"/>
    <w:uiPriority w:val="99"/>
    <w:rsid w:val="00505379"/>
    <w:pPr>
      <w:tabs>
        <w:tab w:val="num" w:pos="1571"/>
      </w:tabs>
      <w:ind w:left="1571" w:hanging="358"/>
    </w:pPr>
  </w:style>
  <w:style w:type="character" w:styleId="af7">
    <w:name w:val="annotation reference"/>
    <w:basedOn w:val="a0"/>
    <w:uiPriority w:val="99"/>
    <w:semiHidden/>
    <w:rsid w:val="00505379"/>
    <w:rPr>
      <w:rFonts w:cs="Times New Roman"/>
      <w:sz w:val="16"/>
    </w:rPr>
  </w:style>
  <w:style w:type="paragraph" w:customStyle="1" w:styleId="af8">
    <w:name w:val="Таблица текст в ячейках"/>
    <w:basedOn w:val="af3"/>
    <w:uiPriority w:val="99"/>
    <w:rsid w:val="00505379"/>
    <w:pPr>
      <w:spacing w:before="120" w:after="120" w:line="360" w:lineRule="auto"/>
    </w:pPr>
  </w:style>
  <w:style w:type="character" w:customStyle="1" w:styleId="12">
    <w:name w:val="Текст выноски Знак1"/>
    <w:link w:val="a3"/>
    <w:uiPriority w:val="99"/>
    <w:semiHidden/>
    <w:locked/>
    <w:rsid w:val="00CB11EC"/>
    <w:rPr>
      <w:rFonts w:ascii="Tahoma" w:hAnsi="Tahoma"/>
      <w:sz w:val="16"/>
      <w:lang w:val="ru-RU" w:eastAsia="ru-RU"/>
    </w:rPr>
  </w:style>
  <w:style w:type="paragraph" w:styleId="af9">
    <w:name w:val="Body Text Indent"/>
    <w:basedOn w:val="a"/>
    <w:link w:val="afa"/>
    <w:uiPriority w:val="99"/>
    <w:rsid w:val="00E457A5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b">
    <w:name w:val="Normal (Web)"/>
    <w:basedOn w:val="a"/>
    <w:rsid w:val="00DF3A7E"/>
    <w:pPr>
      <w:spacing w:before="100" w:beforeAutospacing="1" w:after="100" w:afterAutospacing="1"/>
    </w:pPr>
  </w:style>
  <w:style w:type="character" w:styleId="afc">
    <w:name w:val="Book Title"/>
    <w:basedOn w:val="a0"/>
    <w:uiPriority w:val="99"/>
    <w:qFormat/>
    <w:rsid w:val="00542F08"/>
    <w:rPr>
      <w:rFonts w:cs="Times New Roman"/>
      <w:b/>
      <w:smallCaps/>
      <w:spacing w:val="5"/>
    </w:rPr>
  </w:style>
  <w:style w:type="paragraph" w:customStyle="1" w:styleId="Num1">
    <w:name w:val="Num_1"/>
    <w:basedOn w:val="a"/>
    <w:uiPriority w:val="99"/>
    <w:rsid w:val="00542F08"/>
    <w:pPr>
      <w:tabs>
        <w:tab w:val="num" w:pos="360"/>
      </w:tabs>
      <w:spacing w:before="120"/>
      <w:ind w:left="360" w:hanging="360"/>
      <w:contextualSpacing/>
      <w:jc w:val="both"/>
    </w:pPr>
    <w:rPr>
      <w:b/>
    </w:rPr>
  </w:style>
  <w:style w:type="paragraph" w:customStyle="1" w:styleId="Num11">
    <w:name w:val="Num_1.1"/>
    <w:basedOn w:val="a"/>
    <w:uiPriority w:val="99"/>
    <w:rsid w:val="00542F08"/>
    <w:pPr>
      <w:tabs>
        <w:tab w:val="num" w:pos="786"/>
      </w:tabs>
      <w:ind w:left="786" w:hanging="360"/>
      <w:contextualSpacing/>
      <w:jc w:val="both"/>
    </w:pPr>
  </w:style>
  <w:style w:type="character" w:styleId="afd">
    <w:name w:val="Strong"/>
    <w:basedOn w:val="a0"/>
    <w:uiPriority w:val="99"/>
    <w:qFormat/>
    <w:rsid w:val="00875CED"/>
    <w:rPr>
      <w:rFonts w:cs="Times New Roman"/>
      <w:b/>
    </w:rPr>
  </w:style>
  <w:style w:type="paragraph" w:styleId="afe">
    <w:name w:val="header"/>
    <w:basedOn w:val="a"/>
    <w:link w:val="aff"/>
    <w:uiPriority w:val="99"/>
    <w:rsid w:val="00874561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0">
    <w:name w:val="Body Text"/>
    <w:basedOn w:val="a"/>
    <w:link w:val="aff1"/>
    <w:uiPriority w:val="99"/>
    <w:rsid w:val="009A77E8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2">
    <w:name w:val="footer"/>
    <w:basedOn w:val="a"/>
    <w:link w:val="aff3"/>
    <w:uiPriority w:val="99"/>
    <w:rsid w:val="00ED6E23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locked/>
    <w:rsid w:val="00F9774D"/>
    <w:rPr>
      <w:rFonts w:cs="Times New Roman"/>
      <w:sz w:val="24"/>
      <w:lang w:val="ru-RU" w:eastAsia="ru-RU"/>
    </w:rPr>
  </w:style>
  <w:style w:type="paragraph" w:styleId="aff4">
    <w:name w:val="Title"/>
    <w:basedOn w:val="a"/>
    <w:next w:val="aff5"/>
    <w:link w:val="aff6"/>
    <w:uiPriority w:val="99"/>
    <w:qFormat/>
    <w:rsid w:val="00ED6E23"/>
    <w:pPr>
      <w:suppressAutoHyphens/>
      <w:overflowPunct w:val="0"/>
      <w:autoSpaceDE w:val="0"/>
      <w:spacing w:before="240" w:after="60"/>
      <w:jc w:val="right"/>
      <w:textAlignment w:val="baseline"/>
    </w:pPr>
    <w:rPr>
      <w:rFonts w:ascii="Arial" w:hAnsi="Arial"/>
      <w:b/>
      <w:kern w:val="1"/>
      <w:sz w:val="28"/>
      <w:szCs w:val="20"/>
      <w:lang w:val="en-US" w:eastAsia="ar-SA"/>
    </w:rPr>
  </w:style>
  <w:style w:type="character" w:customStyle="1" w:styleId="aff6">
    <w:name w:val="Название Знак"/>
    <w:basedOn w:val="a0"/>
    <w:link w:val="aff4"/>
    <w:uiPriority w:val="99"/>
    <w:locked/>
    <w:rsid w:val="00F9774D"/>
    <w:rPr>
      <w:rFonts w:ascii="Arial" w:hAnsi="Arial" w:cs="Times New Roman"/>
      <w:b/>
      <w:kern w:val="1"/>
      <w:sz w:val="28"/>
      <w:lang w:val="en-US" w:eastAsia="ar-SA" w:bidi="ar-SA"/>
    </w:rPr>
  </w:style>
  <w:style w:type="paragraph" w:styleId="aff5">
    <w:name w:val="Subtitle"/>
    <w:basedOn w:val="a"/>
    <w:link w:val="aff7"/>
    <w:uiPriority w:val="99"/>
    <w:qFormat/>
    <w:rsid w:val="00ED6E2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7">
    <w:name w:val="Подзаголовок Знак"/>
    <w:basedOn w:val="a0"/>
    <w:link w:val="aff5"/>
    <w:uiPriority w:val="99"/>
    <w:locked/>
    <w:rsid w:val="00F9774D"/>
    <w:rPr>
      <w:rFonts w:ascii="Arial" w:hAnsi="Arial" w:cs="Times New Roman"/>
      <w:sz w:val="24"/>
      <w:lang w:val="ru-RU" w:eastAsia="ru-RU"/>
    </w:rPr>
  </w:style>
  <w:style w:type="paragraph" w:customStyle="1" w:styleId="aff8">
    <w:name w:val="Стандарт"/>
    <w:basedOn w:val="a"/>
    <w:link w:val="aff9"/>
    <w:uiPriority w:val="99"/>
    <w:rsid w:val="00F9774D"/>
    <w:pPr>
      <w:spacing w:before="120"/>
    </w:pPr>
    <w:rPr>
      <w:rFonts w:ascii="Arial" w:hAnsi="Arial" w:cs="Arial"/>
      <w:sz w:val="22"/>
      <w:szCs w:val="22"/>
      <w:lang w:eastAsia="en-US"/>
    </w:rPr>
  </w:style>
  <w:style w:type="character" w:customStyle="1" w:styleId="aff9">
    <w:name w:val="Стандарт Знак"/>
    <w:link w:val="aff8"/>
    <w:uiPriority w:val="99"/>
    <w:locked/>
    <w:rsid w:val="00F9774D"/>
    <w:rPr>
      <w:rFonts w:ascii="Arial" w:hAnsi="Arial"/>
      <w:sz w:val="22"/>
      <w:lang w:val="ru-RU" w:eastAsia="en-US"/>
    </w:rPr>
  </w:style>
  <w:style w:type="paragraph" w:styleId="51">
    <w:name w:val="toc 5"/>
    <w:basedOn w:val="a"/>
    <w:next w:val="a"/>
    <w:autoRedefine/>
    <w:uiPriority w:val="99"/>
    <w:semiHidden/>
    <w:rsid w:val="004F5235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4F5235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4F5235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4F5235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4F5235"/>
    <w:pPr>
      <w:ind w:left="1920"/>
    </w:pPr>
    <w:rPr>
      <w:sz w:val="18"/>
      <w:szCs w:val="18"/>
    </w:rPr>
  </w:style>
  <w:style w:type="paragraph" w:styleId="affa">
    <w:name w:val="footnote text"/>
    <w:basedOn w:val="a"/>
    <w:link w:val="affb"/>
    <w:uiPriority w:val="99"/>
    <w:semiHidden/>
    <w:rsid w:val="008B2D97"/>
    <w:rPr>
      <w:sz w:val="20"/>
      <w:szCs w:val="20"/>
    </w:rPr>
  </w:style>
  <w:style w:type="character" w:customStyle="1" w:styleId="affb">
    <w:name w:val="Текст сноски Знак"/>
    <w:basedOn w:val="a0"/>
    <w:link w:val="affa"/>
    <w:uiPriority w:val="99"/>
    <w:semiHidden/>
    <w:locked/>
    <w:rsid w:val="00F9774D"/>
    <w:rPr>
      <w:rFonts w:cs="Times New Roman"/>
      <w:lang w:val="ru-RU" w:eastAsia="ru-RU"/>
    </w:rPr>
  </w:style>
  <w:style w:type="character" w:styleId="affc">
    <w:name w:val="footnote reference"/>
    <w:basedOn w:val="a0"/>
    <w:uiPriority w:val="99"/>
    <w:semiHidden/>
    <w:rsid w:val="008B2D97"/>
    <w:rPr>
      <w:rFonts w:cs="Times New Roman"/>
      <w:vertAlign w:val="superscript"/>
    </w:rPr>
  </w:style>
  <w:style w:type="paragraph" w:customStyle="1" w:styleId="17">
    <w:name w:val="Указатель1"/>
    <w:basedOn w:val="a"/>
    <w:uiPriority w:val="99"/>
    <w:rsid w:val="00EA4260"/>
    <w:pPr>
      <w:suppressLineNumbers/>
      <w:suppressAutoHyphens/>
      <w:ind w:firstLine="284"/>
    </w:pPr>
    <w:rPr>
      <w:rFonts w:cs="DejaVu Sans"/>
      <w:lang w:eastAsia="ar-SA"/>
    </w:rPr>
  </w:style>
  <w:style w:type="paragraph" w:customStyle="1" w:styleId="CharChar1CharCharCharCharCharChar">
    <w:name w:val="Char Char1 Char Char Char Char Char Char"/>
    <w:basedOn w:val="a"/>
    <w:uiPriority w:val="99"/>
    <w:rsid w:val="00CC342B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CharCharCharCharCharChar">
    <w:name w:val="Char Char Char Char Char Char"/>
    <w:basedOn w:val="a"/>
    <w:uiPriority w:val="99"/>
    <w:rsid w:val="00F24B8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ffd">
    <w:name w:val="FollowedHyperlink"/>
    <w:basedOn w:val="a0"/>
    <w:uiPriority w:val="99"/>
    <w:rsid w:val="00685FEE"/>
    <w:rPr>
      <w:rFonts w:cs="Times New Roman"/>
      <w:color w:val="800080"/>
      <w:u w:val="single"/>
    </w:rPr>
  </w:style>
  <w:style w:type="character" w:styleId="affe">
    <w:name w:val="Emphasis"/>
    <w:basedOn w:val="a0"/>
    <w:uiPriority w:val="99"/>
    <w:qFormat/>
    <w:rsid w:val="00B204FC"/>
    <w:rPr>
      <w:rFonts w:cs="Times New Roman"/>
      <w:b/>
    </w:rPr>
  </w:style>
  <w:style w:type="paragraph" w:customStyle="1" w:styleId="afff">
    <w:name w:val="Список источников"/>
    <w:basedOn w:val="aff8"/>
    <w:link w:val="afff0"/>
    <w:uiPriority w:val="99"/>
    <w:rsid w:val="00F9774D"/>
    <w:pPr>
      <w:spacing w:before="60"/>
      <w:ind w:left="360" w:hanging="360"/>
    </w:pPr>
  </w:style>
  <w:style w:type="character" w:customStyle="1" w:styleId="afff0">
    <w:name w:val="Список источников Знак"/>
    <w:link w:val="afff"/>
    <w:uiPriority w:val="99"/>
    <w:locked/>
    <w:rsid w:val="00F9774D"/>
    <w:rPr>
      <w:rFonts w:ascii="Arial" w:hAnsi="Arial"/>
      <w:sz w:val="22"/>
      <w:lang w:val="ru-RU" w:eastAsia="en-US"/>
    </w:rPr>
  </w:style>
  <w:style w:type="paragraph" w:customStyle="1" w:styleId="ListParagraph1">
    <w:name w:val="List Paragraph1"/>
    <w:basedOn w:val="a"/>
    <w:uiPriority w:val="99"/>
    <w:rsid w:val="00BD75B9"/>
    <w:pPr>
      <w:ind w:left="708"/>
    </w:pPr>
    <w:rPr>
      <w:sz w:val="28"/>
    </w:rPr>
  </w:style>
  <w:style w:type="paragraph" w:customStyle="1" w:styleId="afff1">
    <w:name w:val="Таблица бюлл"/>
    <w:uiPriority w:val="99"/>
    <w:rsid w:val="00F9774D"/>
    <w:pPr>
      <w:tabs>
        <w:tab w:val="left" w:pos="425"/>
      </w:tabs>
      <w:spacing w:after="0" w:line="240" w:lineRule="auto"/>
    </w:pPr>
    <w:rPr>
      <w:sz w:val="28"/>
      <w:szCs w:val="28"/>
      <w:lang w:eastAsia="en-US"/>
    </w:rPr>
  </w:style>
  <w:style w:type="paragraph" w:customStyle="1" w:styleId="afff2">
    <w:name w:val="Абзац"/>
    <w:link w:val="afff3"/>
    <w:uiPriority w:val="99"/>
    <w:rsid w:val="005D270A"/>
    <w:pPr>
      <w:tabs>
        <w:tab w:val="left" w:pos="709"/>
      </w:tabs>
      <w:spacing w:after="0" w:line="360" w:lineRule="auto"/>
      <w:ind w:firstLine="709"/>
      <w:jc w:val="both"/>
    </w:pPr>
    <w:rPr>
      <w:kern w:val="20"/>
      <w:sz w:val="28"/>
      <w:szCs w:val="28"/>
      <w:lang w:eastAsia="en-US"/>
    </w:rPr>
  </w:style>
  <w:style w:type="character" w:customStyle="1" w:styleId="afff3">
    <w:name w:val="Абзац Знак"/>
    <w:link w:val="afff2"/>
    <w:uiPriority w:val="99"/>
    <w:locked/>
    <w:rsid w:val="005D270A"/>
    <w:rPr>
      <w:kern w:val="20"/>
      <w:sz w:val="28"/>
      <w:lang w:val="ru-RU" w:eastAsia="en-US"/>
    </w:rPr>
  </w:style>
  <w:style w:type="paragraph" w:customStyle="1" w:styleId="18">
    <w:name w:val="Бюлл1"/>
    <w:basedOn w:val="a"/>
    <w:uiPriority w:val="99"/>
    <w:rsid w:val="005D270A"/>
    <w:pPr>
      <w:keepLines/>
      <w:tabs>
        <w:tab w:val="num" w:pos="360"/>
        <w:tab w:val="left" w:pos="1134"/>
      </w:tabs>
      <w:spacing w:line="360" w:lineRule="auto"/>
      <w:ind w:left="-349" w:firstLine="709"/>
      <w:jc w:val="both"/>
    </w:pPr>
    <w:rPr>
      <w:sz w:val="28"/>
      <w:szCs w:val="28"/>
      <w:lang w:eastAsia="en-US"/>
    </w:rPr>
  </w:style>
  <w:style w:type="paragraph" w:customStyle="1" w:styleId="19">
    <w:name w:val="Заг1"/>
    <w:uiPriority w:val="99"/>
    <w:rsid w:val="00D63423"/>
    <w:pPr>
      <w:keepNext/>
      <w:keepLines/>
      <w:tabs>
        <w:tab w:val="left" w:pos="709"/>
        <w:tab w:val="num" w:pos="1418"/>
      </w:tabs>
      <w:suppressAutoHyphens/>
      <w:spacing w:before="100" w:beforeAutospacing="1" w:after="240" w:line="360" w:lineRule="auto"/>
      <w:ind w:left="1418" w:right="709" w:hanging="709"/>
      <w:contextualSpacing/>
      <w:outlineLvl w:val="0"/>
    </w:pPr>
    <w:rPr>
      <w:b/>
      <w:caps/>
      <w:kern w:val="16"/>
      <w:sz w:val="28"/>
      <w:szCs w:val="28"/>
      <w:lang w:eastAsia="en-US"/>
    </w:rPr>
  </w:style>
  <w:style w:type="paragraph" w:customStyle="1" w:styleId="22">
    <w:name w:val="Заг2"/>
    <w:uiPriority w:val="99"/>
    <w:rsid w:val="00F9774D"/>
    <w:pPr>
      <w:keepNext/>
      <w:keepLines/>
      <w:tabs>
        <w:tab w:val="left" w:pos="1418"/>
      </w:tabs>
      <w:suppressAutoHyphens/>
      <w:spacing w:before="100" w:beforeAutospacing="1" w:after="120" w:line="360" w:lineRule="auto"/>
      <w:ind w:left="1418" w:right="709" w:hanging="709"/>
      <w:contextualSpacing/>
      <w:jc w:val="both"/>
      <w:outlineLvl w:val="1"/>
    </w:pPr>
    <w:rPr>
      <w:caps/>
      <w:kern w:val="20"/>
      <w:sz w:val="28"/>
      <w:szCs w:val="28"/>
      <w:lang w:eastAsia="en-US"/>
    </w:rPr>
  </w:style>
  <w:style w:type="paragraph" w:customStyle="1" w:styleId="32">
    <w:name w:val="Заг3"/>
    <w:uiPriority w:val="99"/>
    <w:rsid w:val="00D63423"/>
    <w:pPr>
      <w:keepNext/>
      <w:keepLines/>
      <w:tabs>
        <w:tab w:val="num" w:pos="851"/>
      </w:tabs>
      <w:suppressAutoHyphens/>
      <w:spacing w:before="100" w:beforeAutospacing="1" w:after="120" w:line="360" w:lineRule="auto"/>
      <w:contextualSpacing/>
      <w:jc w:val="both"/>
      <w:outlineLvl w:val="2"/>
    </w:pPr>
    <w:rPr>
      <w:sz w:val="28"/>
      <w:szCs w:val="28"/>
      <w:lang w:eastAsia="en-US"/>
    </w:rPr>
  </w:style>
  <w:style w:type="paragraph" w:customStyle="1" w:styleId="42">
    <w:name w:val="Заг4"/>
    <w:uiPriority w:val="99"/>
    <w:rsid w:val="00D63423"/>
    <w:pPr>
      <w:keepLines/>
      <w:tabs>
        <w:tab w:val="num" w:pos="1134"/>
      </w:tabs>
      <w:suppressAutoHyphens/>
      <w:spacing w:before="100" w:beforeAutospacing="1" w:after="120" w:line="360" w:lineRule="auto"/>
      <w:contextualSpacing/>
      <w:jc w:val="both"/>
      <w:outlineLvl w:val="3"/>
    </w:pPr>
    <w:rPr>
      <w:sz w:val="28"/>
      <w:szCs w:val="28"/>
      <w:lang w:eastAsia="en-US"/>
    </w:rPr>
  </w:style>
  <w:style w:type="paragraph" w:customStyle="1" w:styleId="afff4">
    <w:name w:val="Номер А)"/>
    <w:basedOn w:val="afff2"/>
    <w:uiPriority w:val="99"/>
    <w:rsid w:val="00D63423"/>
    <w:pPr>
      <w:keepLines/>
      <w:tabs>
        <w:tab w:val="num" w:pos="709"/>
        <w:tab w:val="left" w:pos="1134"/>
      </w:tabs>
    </w:pPr>
  </w:style>
  <w:style w:type="paragraph" w:customStyle="1" w:styleId="23">
    <w:name w:val="Бюлл2"/>
    <w:uiPriority w:val="99"/>
    <w:rsid w:val="00F9774D"/>
    <w:pPr>
      <w:keepLines/>
      <w:tabs>
        <w:tab w:val="left" w:pos="1559"/>
      </w:tabs>
      <w:spacing w:after="0" w:line="360" w:lineRule="auto"/>
      <w:ind w:left="709" w:firstLine="425"/>
      <w:jc w:val="both"/>
    </w:pPr>
    <w:rPr>
      <w:sz w:val="28"/>
      <w:szCs w:val="28"/>
      <w:lang w:val="en-US" w:eastAsia="en-US"/>
    </w:rPr>
  </w:style>
  <w:style w:type="paragraph" w:customStyle="1" w:styleId="1a">
    <w:name w:val="Абзац Знак1"/>
    <w:uiPriority w:val="99"/>
    <w:rsid w:val="00D63423"/>
    <w:pPr>
      <w:spacing w:before="100" w:beforeAutospacing="1" w:after="100" w:afterAutospacing="1" w:line="360" w:lineRule="auto"/>
      <w:ind w:firstLine="851"/>
      <w:contextualSpacing/>
      <w:jc w:val="both"/>
    </w:pPr>
    <w:rPr>
      <w:kern w:val="20"/>
      <w:sz w:val="28"/>
      <w:szCs w:val="28"/>
      <w:lang w:eastAsia="en-US"/>
    </w:rPr>
  </w:style>
  <w:style w:type="paragraph" w:customStyle="1" w:styleId="afff5">
    <w:name w:val="Стандарт_Текст таблицы"/>
    <w:link w:val="afff6"/>
    <w:uiPriority w:val="99"/>
    <w:rsid w:val="0065644D"/>
    <w:pPr>
      <w:keepLines/>
      <w:suppressAutoHyphens/>
      <w:spacing w:before="40" w:after="40" w:line="240" w:lineRule="auto"/>
    </w:pPr>
    <w:rPr>
      <w:rFonts w:ascii="Arial" w:hAnsi="Arial" w:cs="Arial"/>
      <w:lang w:eastAsia="en-US"/>
    </w:rPr>
  </w:style>
  <w:style w:type="character" w:customStyle="1" w:styleId="afff6">
    <w:name w:val="Стандарт_Текст таблицы Знак"/>
    <w:link w:val="afff5"/>
    <w:uiPriority w:val="99"/>
    <w:locked/>
    <w:rsid w:val="0065644D"/>
    <w:rPr>
      <w:rFonts w:ascii="Arial" w:hAnsi="Arial"/>
      <w:sz w:val="22"/>
      <w:lang w:val="ru-RU" w:eastAsia="en-US"/>
    </w:rPr>
  </w:style>
  <w:style w:type="paragraph" w:customStyle="1" w:styleId="1b">
    <w:name w:val="Заголовок 1_без нумерации"/>
    <w:next w:val="aff8"/>
    <w:link w:val="1c"/>
    <w:uiPriority w:val="99"/>
    <w:rsid w:val="0065644D"/>
    <w:pPr>
      <w:keepNext/>
      <w:keepLines/>
      <w:pageBreakBefore/>
      <w:spacing w:before="240" w:after="120" w:line="240" w:lineRule="auto"/>
      <w:outlineLvl w:val="0"/>
    </w:pPr>
    <w:rPr>
      <w:rFonts w:ascii="Arial" w:hAnsi="Arial" w:cs="Arial"/>
      <w:b/>
      <w:kern w:val="28"/>
      <w:sz w:val="28"/>
      <w:szCs w:val="28"/>
      <w:lang w:eastAsia="en-US"/>
    </w:rPr>
  </w:style>
  <w:style w:type="character" w:customStyle="1" w:styleId="1c">
    <w:name w:val="Заголовок 1_без нумерации Знак"/>
    <w:link w:val="1b"/>
    <w:uiPriority w:val="99"/>
    <w:locked/>
    <w:rsid w:val="0065644D"/>
    <w:rPr>
      <w:rFonts w:ascii="Arial" w:hAnsi="Arial"/>
      <w:b/>
      <w:kern w:val="28"/>
      <w:sz w:val="28"/>
      <w:lang w:val="ru-RU" w:eastAsia="en-US"/>
    </w:rPr>
  </w:style>
  <w:style w:type="paragraph" w:customStyle="1" w:styleId="afff7">
    <w:name w:val="Стандарт_Шапка таблицы"/>
    <w:basedOn w:val="a"/>
    <w:link w:val="afff8"/>
    <w:uiPriority w:val="99"/>
    <w:rsid w:val="0065644D"/>
    <w:pPr>
      <w:keepNext/>
      <w:keepLines/>
      <w:suppressAutoHyphens/>
      <w:spacing w:before="60" w:after="6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afff8">
    <w:name w:val="Стандарт_Шапка таблицы Знак"/>
    <w:link w:val="afff7"/>
    <w:uiPriority w:val="99"/>
    <w:locked/>
    <w:rsid w:val="0065644D"/>
    <w:rPr>
      <w:rFonts w:ascii="Arial" w:hAnsi="Arial"/>
      <w:b/>
      <w:sz w:val="22"/>
      <w:lang w:val="ru-RU" w:eastAsia="en-US"/>
    </w:rPr>
  </w:style>
  <w:style w:type="paragraph" w:customStyle="1" w:styleId="24">
    <w:name w:val="Стандарт_марк2"/>
    <w:uiPriority w:val="99"/>
    <w:rsid w:val="00F9774D"/>
    <w:pPr>
      <w:tabs>
        <w:tab w:val="left" w:pos="709"/>
      </w:tabs>
      <w:spacing w:before="60" w:after="0" w:line="240" w:lineRule="auto"/>
      <w:ind w:left="709" w:hanging="360"/>
    </w:pPr>
    <w:rPr>
      <w:rFonts w:ascii="Arial" w:hAnsi="Arial" w:cs="Arial"/>
      <w:lang w:eastAsia="en-US"/>
    </w:rPr>
  </w:style>
  <w:style w:type="paragraph" w:customStyle="1" w:styleId="33">
    <w:name w:val="Стандарт_марк3"/>
    <w:basedOn w:val="24"/>
    <w:uiPriority w:val="99"/>
    <w:rsid w:val="00F9774D"/>
    <w:pPr>
      <w:tabs>
        <w:tab w:val="clear" w:pos="709"/>
        <w:tab w:val="left" w:pos="1134"/>
      </w:tabs>
      <w:ind w:left="1134"/>
    </w:pPr>
  </w:style>
  <w:style w:type="character" w:customStyle="1" w:styleId="FontStyle21">
    <w:name w:val="Font Style21"/>
    <w:uiPriority w:val="99"/>
    <w:rsid w:val="00640126"/>
    <w:rPr>
      <w:rFonts w:ascii="Times New Roman" w:hAnsi="Times New Roman"/>
      <w:sz w:val="26"/>
    </w:rPr>
  </w:style>
  <w:style w:type="paragraph" w:customStyle="1" w:styleId="1d">
    <w:name w:val="Стандарт список 1"/>
    <w:link w:val="1e"/>
    <w:uiPriority w:val="99"/>
    <w:rsid w:val="00EF06E3"/>
    <w:pPr>
      <w:tabs>
        <w:tab w:val="left" w:pos="357"/>
      </w:tabs>
      <w:spacing w:before="60" w:after="0" w:line="240" w:lineRule="auto"/>
      <w:ind w:left="1068" w:hanging="360"/>
      <w:jc w:val="both"/>
    </w:pPr>
    <w:rPr>
      <w:rFonts w:ascii="Arial" w:hAnsi="Arial" w:cs="Arial"/>
    </w:rPr>
  </w:style>
  <w:style w:type="character" w:customStyle="1" w:styleId="1e">
    <w:name w:val="Стандарт список 1 Знак"/>
    <w:link w:val="1d"/>
    <w:uiPriority w:val="99"/>
    <w:locked/>
    <w:rsid w:val="00EF06E3"/>
    <w:rPr>
      <w:rFonts w:ascii="Arial" w:hAnsi="Arial"/>
      <w:sz w:val="22"/>
      <w:lang w:val="ru-RU" w:eastAsia="ru-RU"/>
    </w:rPr>
  </w:style>
  <w:style w:type="paragraph" w:customStyle="1" w:styleId="afff9">
    <w:name w:val="Стандарт нумерованный"/>
    <w:link w:val="afffa"/>
    <w:uiPriority w:val="99"/>
    <w:rsid w:val="00C46282"/>
    <w:pPr>
      <w:spacing w:before="60" w:after="0" w:line="240" w:lineRule="auto"/>
      <w:ind w:left="360" w:hanging="360"/>
    </w:pPr>
    <w:rPr>
      <w:rFonts w:ascii="Arial" w:hAnsi="Arial" w:cs="Arial"/>
      <w:lang w:eastAsia="en-US"/>
    </w:rPr>
  </w:style>
  <w:style w:type="character" w:customStyle="1" w:styleId="afffa">
    <w:name w:val="Стандарт нумерованный Знак"/>
    <w:basedOn w:val="aff9"/>
    <w:link w:val="afff9"/>
    <w:uiPriority w:val="99"/>
    <w:locked/>
    <w:rsid w:val="00F9774D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25">
    <w:name w:val="Стандарт список 2"/>
    <w:basedOn w:val="1d"/>
    <w:link w:val="26"/>
    <w:uiPriority w:val="99"/>
    <w:rsid w:val="003B4599"/>
    <w:pPr>
      <w:tabs>
        <w:tab w:val="clear" w:pos="357"/>
        <w:tab w:val="left" w:pos="709"/>
      </w:tabs>
      <w:ind w:left="712"/>
    </w:pPr>
  </w:style>
  <w:style w:type="character" w:customStyle="1" w:styleId="26">
    <w:name w:val="Стандарт список 2 Знак"/>
    <w:basedOn w:val="1e"/>
    <w:link w:val="25"/>
    <w:uiPriority w:val="99"/>
    <w:locked/>
    <w:rsid w:val="006A4410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34">
    <w:name w:val="Стандарт список 3"/>
    <w:basedOn w:val="25"/>
    <w:uiPriority w:val="99"/>
    <w:rsid w:val="003B4599"/>
    <w:pPr>
      <w:tabs>
        <w:tab w:val="clear" w:pos="709"/>
        <w:tab w:val="left" w:pos="1066"/>
      </w:tabs>
      <w:ind w:left="1066" w:hanging="357"/>
    </w:pPr>
  </w:style>
  <w:style w:type="paragraph" w:styleId="afffb">
    <w:name w:val="caption"/>
    <w:basedOn w:val="a"/>
    <w:next w:val="aff8"/>
    <w:link w:val="1f"/>
    <w:uiPriority w:val="99"/>
    <w:qFormat/>
    <w:rsid w:val="00416379"/>
    <w:pPr>
      <w:suppressAutoHyphens/>
      <w:spacing w:after="200"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character" w:customStyle="1" w:styleId="1f">
    <w:name w:val="Название объекта Знак1"/>
    <w:link w:val="afffb"/>
    <w:uiPriority w:val="99"/>
    <w:locked/>
    <w:rsid w:val="00CA04BC"/>
    <w:rPr>
      <w:rFonts w:ascii="Arial" w:hAnsi="Arial"/>
      <w:b/>
      <w:sz w:val="22"/>
      <w:lang w:val="ru-RU" w:eastAsia="en-US"/>
    </w:rPr>
  </w:style>
  <w:style w:type="paragraph" w:customStyle="1" w:styleId="afffc">
    <w:name w:val="Текст таблицы марк"/>
    <w:basedOn w:val="a"/>
    <w:uiPriority w:val="99"/>
    <w:rsid w:val="00F90E12"/>
    <w:pPr>
      <w:keepLines/>
      <w:tabs>
        <w:tab w:val="left" w:pos="284"/>
      </w:tabs>
      <w:suppressAutoHyphens/>
      <w:spacing w:before="40" w:after="40"/>
      <w:ind w:left="284" w:hanging="284"/>
    </w:pPr>
    <w:rPr>
      <w:rFonts w:ascii="HeliosCond" w:hAnsi="HeliosCond"/>
      <w:sz w:val="22"/>
      <w:szCs w:val="22"/>
      <w:lang w:eastAsia="en-US"/>
    </w:rPr>
  </w:style>
  <w:style w:type="paragraph" w:customStyle="1" w:styleId="TSSpisok1uroven">
    <w:name w:val="TS_Spisok_1_uroven"/>
    <w:basedOn w:val="a"/>
    <w:link w:val="TSSpisok1uroven0"/>
    <w:uiPriority w:val="99"/>
    <w:rsid w:val="00F9774D"/>
    <w:pPr>
      <w:keepLines/>
      <w:spacing w:before="60" w:after="60"/>
      <w:ind w:left="1137" w:right="57" w:hanging="360"/>
      <w:jc w:val="both"/>
    </w:pPr>
    <w:rPr>
      <w:rFonts w:ascii="Arial" w:hAnsi="Arial"/>
    </w:rPr>
  </w:style>
  <w:style w:type="character" w:customStyle="1" w:styleId="TSSpisok1uroven0">
    <w:name w:val="TS_Spisok_1_uroven Знак"/>
    <w:link w:val="TSSpisok1uroven"/>
    <w:uiPriority w:val="99"/>
    <w:locked/>
    <w:rsid w:val="00F9774D"/>
    <w:rPr>
      <w:rFonts w:ascii="Arial" w:hAnsi="Arial"/>
      <w:sz w:val="24"/>
      <w:lang w:val="ru-RU" w:eastAsia="ru-RU"/>
    </w:rPr>
  </w:style>
  <w:style w:type="paragraph" w:customStyle="1" w:styleId="afffd">
    <w:name w:val="_Маркир_список"/>
    <w:basedOn w:val="a"/>
    <w:uiPriority w:val="99"/>
    <w:rsid w:val="00E44C39"/>
    <w:pPr>
      <w:tabs>
        <w:tab w:val="num" w:pos="360"/>
      </w:tabs>
      <w:suppressAutoHyphens/>
      <w:spacing w:before="60"/>
      <w:jc w:val="both"/>
    </w:pPr>
    <w:rPr>
      <w:szCs w:val="20"/>
      <w:lang w:eastAsia="ar-SA"/>
    </w:rPr>
  </w:style>
  <w:style w:type="paragraph" w:customStyle="1" w:styleId="Default">
    <w:name w:val="Default"/>
    <w:uiPriority w:val="99"/>
    <w:rsid w:val="0027263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8">
    <w:name w:val="Pa8"/>
    <w:basedOn w:val="a"/>
    <w:next w:val="a"/>
    <w:uiPriority w:val="99"/>
    <w:rsid w:val="000A258B"/>
    <w:pPr>
      <w:widowControl w:val="0"/>
      <w:autoSpaceDE w:val="0"/>
      <w:autoSpaceDN w:val="0"/>
      <w:adjustRightInd w:val="0"/>
      <w:spacing w:line="151" w:lineRule="atLeast"/>
    </w:pPr>
    <w:rPr>
      <w:rFonts w:ascii="Antenna Medium" w:hAnsi="Antenna Medium"/>
    </w:rPr>
  </w:style>
  <w:style w:type="paragraph" w:styleId="afffe">
    <w:name w:val="List Paragraph"/>
    <w:basedOn w:val="a"/>
    <w:uiPriority w:val="99"/>
    <w:qFormat/>
    <w:rsid w:val="000A258B"/>
    <w:pPr>
      <w:ind w:left="708"/>
    </w:pPr>
  </w:style>
  <w:style w:type="paragraph" w:customStyle="1" w:styleId="Pa12">
    <w:name w:val="Pa12"/>
    <w:basedOn w:val="a"/>
    <w:next w:val="a"/>
    <w:uiPriority w:val="99"/>
    <w:rsid w:val="000A258B"/>
    <w:pPr>
      <w:widowControl w:val="0"/>
      <w:autoSpaceDE w:val="0"/>
      <w:autoSpaceDN w:val="0"/>
      <w:adjustRightInd w:val="0"/>
      <w:spacing w:line="171" w:lineRule="atLeast"/>
    </w:pPr>
    <w:rPr>
      <w:rFonts w:ascii="Antenna Medium" w:hAnsi="Antenna Medium"/>
    </w:rPr>
  </w:style>
  <w:style w:type="paragraph" w:customStyle="1" w:styleId="Pa11">
    <w:name w:val="Pa11"/>
    <w:basedOn w:val="Default"/>
    <w:next w:val="Default"/>
    <w:uiPriority w:val="99"/>
    <w:rsid w:val="000A258B"/>
    <w:pPr>
      <w:widowControl w:val="0"/>
      <w:spacing w:line="171" w:lineRule="atLeast"/>
    </w:pPr>
    <w:rPr>
      <w:rFonts w:ascii="Antenna Medium" w:hAnsi="Antenna Medium"/>
      <w:color w:val="auto"/>
    </w:rPr>
  </w:style>
  <w:style w:type="paragraph" w:customStyle="1" w:styleId="WW-List2">
    <w:name w:val="WW-List 2"/>
    <w:basedOn w:val="a"/>
    <w:uiPriority w:val="99"/>
    <w:rsid w:val="00F9774D"/>
    <w:pPr>
      <w:widowControl w:val="0"/>
      <w:suppressAutoHyphens/>
      <w:spacing w:line="300" w:lineRule="auto"/>
      <w:ind w:left="566" w:hanging="283"/>
      <w:jc w:val="both"/>
    </w:pPr>
    <w:rPr>
      <w:sz w:val="20"/>
      <w:szCs w:val="20"/>
      <w:lang w:eastAsia="ar-SA"/>
    </w:rPr>
  </w:style>
  <w:style w:type="table" w:customStyle="1" w:styleId="MediumGrid3-Accent11">
    <w:name w:val="Medium Grid 3 - Accent 11"/>
    <w:uiPriority w:val="99"/>
    <w:rsid w:val="00CB11EC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NoSpacing1">
    <w:name w:val="No Spacing1"/>
    <w:link w:val="NoSpacingChar"/>
    <w:uiPriority w:val="99"/>
    <w:rsid w:val="00F9774D"/>
    <w:pPr>
      <w:spacing w:after="0" w:line="240" w:lineRule="auto"/>
    </w:pPr>
    <w:rPr>
      <w:rFonts w:ascii="Calibri" w:hAnsi="Calibri"/>
      <w:lang w:eastAsia="en-US"/>
    </w:rPr>
  </w:style>
  <w:style w:type="character" w:customStyle="1" w:styleId="NoSpacingChar">
    <w:name w:val="No Spacing Char"/>
    <w:link w:val="NoSpacing1"/>
    <w:uiPriority w:val="99"/>
    <w:locked/>
    <w:rsid w:val="00CB11EC"/>
    <w:rPr>
      <w:rFonts w:ascii="Calibri" w:hAnsi="Calibri"/>
      <w:sz w:val="22"/>
      <w:lang w:val="ru-RU" w:eastAsia="en-US"/>
    </w:rPr>
  </w:style>
  <w:style w:type="character" w:customStyle="1" w:styleId="1f0">
    <w:name w:val="Заголовок 1 Знак"/>
    <w:uiPriority w:val="99"/>
    <w:locked/>
    <w:rsid w:val="00F9774D"/>
    <w:rPr>
      <w:b/>
      <w:caps/>
      <w:kern w:val="32"/>
      <w:sz w:val="28"/>
      <w:lang w:val="ru-RU" w:eastAsia="ru-RU"/>
    </w:rPr>
  </w:style>
  <w:style w:type="character" w:customStyle="1" w:styleId="27">
    <w:name w:val="Заголовок 2 Знак"/>
    <w:uiPriority w:val="99"/>
    <w:locked/>
    <w:rsid w:val="00F9774D"/>
    <w:rPr>
      <w:b/>
      <w:sz w:val="24"/>
      <w:lang w:val="ru-RU" w:eastAsia="ru-RU"/>
    </w:rPr>
  </w:style>
  <w:style w:type="character" w:customStyle="1" w:styleId="35">
    <w:name w:val="Заголовок 3 Знак"/>
    <w:uiPriority w:val="99"/>
    <w:locked/>
    <w:rsid w:val="00F9774D"/>
    <w:rPr>
      <w:b/>
      <w:i/>
      <w:sz w:val="28"/>
      <w:lang w:val="ru-RU" w:eastAsia="ru-RU"/>
    </w:rPr>
  </w:style>
  <w:style w:type="character" w:customStyle="1" w:styleId="affff">
    <w:name w:val="Текст выноски Знак"/>
    <w:uiPriority w:val="99"/>
    <w:semiHidden/>
    <w:locked/>
    <w:rsid w:val="00F9774D"/>
    <w:rPr>
      <w:rFonts w:ascii="Tahoma" w:hAnsi="Tahoma"/>
      <w:sz w:val="16"/>
      <w:lang w:val="ru-RU" w:eastAsia="ru-RU"/>
    </w:rPr>
  </w:style>
  <w:style w:type="character" w:customStyle="1" w:styleId="1f1">
    <w:name w:val="Название книги1"/>
    <w:uiPriority w:val="99"/>
    <w:rsid w:val="00F9774D"/>
    <w:rPr>
      <w:b/>
      <w:smallCaps/>
      <w:spacing w:val="5"/>
    </w:rPr>
  </w:style>
  <w:style w:type="paragraph" w:customStyle="1" w:styleId="CharChar1CharCharCharCharCharChar1">
    <w:name w:val="Char Char1 Char Char Char Char Char Char1"/>
    <w:basedOn w:val="a"/>
    <w:uiPriority w:val="99"/>
    <w:rsid w:val="00F9774D"/>
    <w:pPr>
      <w:tabs>
        <w:tab w:val="left" w:pos="2160"/>
      </w:tabs>
      <w:bidi/>
      <w:spacing w:before="120" w:line="240" w:lineRule="exact"/>
      <w:jc w:val="both"/>
    </w:pPr>
    <w:rPr>
      <w:noProof/>
      <w:lang w:val="en-US" w:bidi="he-IL"/>
    </w:rPr>
  </w:style>
  <w:style w:type="paragraph" w:customStyle="1" w:styleId="CharCharCharCharCharChar1">
    <w:name w:val="Char Char Char Char Char Char1"/>
    <w:basedOn w:val="a"/>
    <w:uiPriority w:val="99"/>
    <w:rsid w:val="00F9774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customStyle="1" w:styleId="affff0">
    <w:name w:val="Название объекта Знак"/>
    <w:uiPriority w:val="99"/>
    <w:locked/>
    <w:rsid w:val="00F9774D"/>
    <w:rPr>
      <w:rFonts w:ascii="Arial" w:hAnsi="Arial"/>
      <w:b/>
      <w:sz w:val="22"/>
      <w:lang w:val="ru-RU" w:eastAsia="en-US"/>
    </w:rPr>
  </w:style>
  <w:style w:type="paragraph" w:customStyle="1" w:styleId="1f2">
    <w:name w:val="Абзац списка1"/>
    <w:basedOn w:val="a"/>
    <w:uiPriority w:val="99"/>
    <w:rsid w:val="00F9774D"/>
    <w:pPr>
      <w:ind w:left="708"/>
    </w:pPr>
  </w:style>
  <w:style w:type="character" w:customStyle="1" w:styleId="affff1">
    <w:name w:val="Без интервала Знак"/>
    <w:link w:val="affff2"/>
    <w:uiPriority w:val="99"/>
    <w:locked/>
    <w:rsid w:val="00F9774D"/>
    <w:rPr>
      <w:rFonts w:ascii="Calibri" w:hAnsi="Calibri"/>
      <w:sz w:val="22"/>
      <w:lang w:val="ru-RU" w:eastAsia="en-US"/>
    </w:rPr>
  </w:style>
  <w:style w:type="paragraph" w:styleId="affff2">
    <w:name w:val="No Spacing"/>
    <w:link w:val="affff1"/>
    <w:uiPriority w:val="99"/>
    <w:qFormat/>
    <w:rsid w:val="00477C8C"/>
    <w:pPr>
      <w:spacing w:after="0" w:line="240" w:lineRule="auto"/>
    </w:pPr>
    <w:rPr>
      <w:rFonts w:ascii="Calibri" w:hAnsi="Calibri"/>
      <w:lang w:eastAsia="en-US"/>
    </w:rPr>
  </w:style>
  <w:style w:type="character" w:customStyle="1" w:styleId="apple-style-span">
    <w:name w:val="apple-style-span"/>
    <w:uiPriority w:val="99"/>
    <w:rsid w:val="00F9774D"/>
  </w:style>
  <w:style w:type="character" w:customStyle="1" w:styleId="apple-converted-space">
    <w:name w:val="apple-converted-space"/>
    <w:uiPriority w:val="99"/>
    <w:rsid w:val="00F9774D"/>
  </w:style>
  <w:style w:type="paragraph" w:styleId="affff3">
    <w:name w:val="Revision"/>
    <w:hidden/>
    <w:uiPriority w:val="99"/>
    <w:semiHidden/>
    <w:rsid w:val="00751E6A"/>
    <w:pPr>
      <w:spacing w:after="0" w:line="240" w:lineRule="auto"/>
    </w:pPr>
    <w:rPr>
      <w:sz w:val="24"/>
      <w:szCs w:val="24"/>
    </w:rPr>
  </w:style>
  <w:style w:type="character" w:customStyle="1" w:styleId="1f3">
    <w:name w:val="Знак Знак1"/>
    <w:uiPriority w:val="99"/>
    <w:rsid w:val="00D163EF"/>
    <w:rPr>
      <w:rFonts w:ascii="Arial" w:hAnsi="Arial"/>
      <w:b/>
      <w:sz w:val="22"/>
      <w:lang w:val="ru-RU" w:eastAsia="en-US"/>
    </w:rPr>
  </w:style>
  <w:style w:type="character" w:customStyle="1" w:styleId="ListLabel1">
    <w:name w:val="ListLabel 1"/>
    <w:uiPriority w:val="99"/>
    <w:rsid w:val="00416379"/>
  </w:style>
  <w:style w:type="paragraph" w:customStyle="1" w:styleId="affff4">
    <w:name w:val="Заголовок"/>
    <w:basedOn w:val="a"/>
    <w:next w:val="aff0"/>
    <w:uiPriority w:val="99"/>
    <w:rsid w:val="00416379"/>
    <w:pPr>
      <w:keepNext/>
      <w:suppressAutoHyphens/>
      <w:spacing w:before="240" w:after="120" w:line="276" w:lineRule="auto"/>
    </w:pPr>
    <w:rPr>
      <w:rFonts w:ascii="Liberation Sans" w:eastAsia="Liberation Sans" w:hAnsi="Liberation Sans" w:cs="Liberation Sans"/>
      <w:kern w:val="1"/>
      <w:sz w:val="28"/>
      <w:szCs w:val="28"/>
      <w:lang w:eastAsia="ar-SA"/>
    </w:rPr>
  </w:style>
  <w:style w:type="paragraph" w:styleId="affff5">
    <w:name w:val="List"/>
    <w:basedOn w:val="aff0"/>
    <w:uiPriority w:val="99"/>
    <w:rsid w:val="00416379"/>
    <w:pPr>
      <w:suppressAutoHyphens/>
      <w:spacing w:line="276" w:lineRule="auto"/>
    </w:pPr>
    <w:rPr>
      <w:rFonts w:ascii="Calibri" w:eastAsia="Liberation Sans" w:hAnsi="Calibri"/>
      <w:kern w:val="1"/>
      <w:sz w:val="22"/>
      <w:szCs w:val="22"/>
      <w:lang w:eastAsia="ar-SA"/>
    </w:rPr>
  </w:style>
  <w:style w:type="paragraph" w:customStyle="1" w:styleId="1f4">
    <w:name w:val="Название1"/>
    <w:basedOn w:val="a"/>
    <w:uiPriority w:val="99"/>
    <w:rsid w:val="00416379"/>
    <w:pPr>
      <w:suppressLineNumbers/>
      <w:suppressAutoHyphens/>
      <w:spacing w:before="120" w:after="120" w:line="276" w:lineRule="auto"/>
    </w:pPr>
    <w:rPr>
      <w:rFonts w:ascii="Calibri" w:eastAsia="Liberation Sans" w:hAnsi="Calibri"/>
      <w:i/>
      <w:iCs/>
      <w:kern w:val="1"/>
      <w:lang w:eastAsia="ar-SA"/>
    </w:rPr>
  </w:style>
  <w:style w:type="paragraph" w:styleId="affff6">
    <w:name w:val="TOC Heading"/>
    <w:basedOn w:val="1"/>
    <w:uiPriority w:val="99"/>
    <w:qFormat/>
    <w:rsid w:val="00416379"/>
    <w:pPr>
      <w:suppressLineNumbers/>
      <w:spacing w:before="480" w:after="0" w:line="276" w:lineRule="auto"/>
      <w:jc w:val="left"/>
    </w:pPr>
    <w:rPr>
      <w:rFonts w:ascii="Cambria" w:eastAsia="Liberation Sans" w:hAnsi="Cambria"/>
      <w:caps/>
      <w:color w:val="365F91"/>
      <w:kern w:val="1"/>
      <w:sz w:val="32"/>
      <w:szCs w:val="32"/>
      <w:lang w:eastAsia="ar-SA"/>
    </w:rPr>
  </w:style>
  <w:style w:type="paragraph" w:customStyle="1" w:styleId="NoSpacing2">
    <w:name w:val="No Spacing2"/>
    <w:uiPriority w:val="99"/>
    <w:rsid w:val="00416379"/>
    <w:pPr>
      <w:widowControl w:val="0"/>
      <w:suppressAutoHyphens/>
    </w:pPr>
    <w:rPr>
      <w:rFonts w:ascii="Calibri" w:eastAsia="Liberation Sans" w:hAnsi="Calibri"/>
      <w:kern w:val="1"/>
      <w:lang w:eastAsia="ar-SA"/>
    </w:rPr>
  </w:style>
  <w:style w:type="character" w:customStyle="1" w:styleId="180">
    <w:name w:val="Знак Знак18"/>
    <w:uiPriority w:val="99"/>
    <w:locked/>
    <w:rsid w:val="00477C8C"/>
    <w:rPr>
      <w:b/>
      <w:sz w:val="24"/>
    </w:rPr>
  </w:style>
  <w:style w:type="character" w:customStyle="1" w:styleId="170">
    <w:name w:val="Знак Знак17"/>
    <w:uiPriority w:val="99"/>
    <w:locked/>
    <w:rsid w:val="00477C8C"/>
    <w:rPr>
      <w:b/>
      <w:i/>
      <w:sz w:val="28"/>
      <w:lang w:val="ru-RU" w:eastAsia="ru-RU"/>
    </w:rPr>
  </w:style>
  <w:style w:type="character" w:customStyle="1" w:styleId="160">
    <w:name w:val="Знак Знак16"/>
    <w:uiPriority w:val="99"/>
    <w:locked/>
    <w:rsid w:val="00477C8C"/>
    <w:rPr>
      <w:i/>
      <w:sz w:val="28"/>
    </w:rPr>
  </w:style>
  <w:style w:type="character" w:customStyle="1" w:styleId="150">
    <w:name w:val="Знак Знак15"/>
    <w:uiPriority w:val="99"/>
    <w:locked/>
    <w:rsid w:val="00477C8C"/>
    <w:rPr>
      <w:b/>
      <w:sz w:val="22"/>
    </w:rPr>
  </w:style>
  <w:style w:type="character" w:customStyle="1" w:styleId="140">
    <w:name w:val="Знак Знак14"/>
    <w:uiPriority w:val="99"/>
    <w:locked/>
    <w:rsid w:val="00477C8C"/>
    <w:rPr>
      <w:b/>
      <w:sz w:val="22"/>
    </w:rPr>
  </w:style>
  <w:style w:type="character" w:customStyle="1" w:styleId="130">
    <w:name w:val="Знак Знак13"/>
    <w:uiPriority w:val="99"/>
    <w:locked/>
    <w:rsid w:val="00477C8C"/>
    <w:rPr>
      <w:sz w:val="24"/>
    </w:rPr>
  </w:style>
  <w:style w:type="character" w:customStyle="1" w:styleId="120">
    <w:name w:val="Знак Знак12"/>
    <w:uiPriority w:val="99"/>
    <w:locked/>
    <w:rsid w:val="00477C8C"/>
    <w:rPr>
      <w:i/>
      <w:sz w:val="24"/>
    </w:rPr>
  </w:style>
  <w:style w:type="character" w:customStyle="1" w:styleId="110">
    <w:name w:val="Знак Знак11"/>
    <w:uiPriority w:val="99"/>
    <w:locked/>
    <w:rsid w:val="00477C8C"/>
    <w:rPr>
      <w:rFonts w:ascii="Arial" w:hAnsi="Arial"/>
      <w:sz w:val="22"/>
    </w:rPr>
  </w:style>
  <w:style w:type="character" w:customStyle="1" w:styleId="H1">
    <w:name w:val="H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uiPriority w:val="99"/>
    <w:locked/>
    <w:rsid w:val="00477C8C"/>
    <w:rPr>
      <w:b/>
      <w:sz w:val="28"/>
      <w:lang w:val="ru-RU" w:eastAsia="ru-RU"/>
    </w:rPr>
  </w:style>
  <w:style w:type="character" w:customStyle="1" w:styleId="43">
    <w:name w:val="Знак Знак4"/>
    <w:uiPriority w:val="99"/>
    <w:locked/>
    <w:rsid w:val="00477C8C"/>
    <w:rPr>
      <w:sz w:val="24"/>
      <w:lang w:val="ru-RU" w:eastAsia="ru-RU"/>
    </w:rPr>
  </w:style>
  <w:style w:type="character" w:customStyle="1" w:styleId="36">
    <w:name w:val="Знак Знак3"/>
    <w:uiPriority w:val="99"/>
    <w:locked/>
    <w:rsid w:val="00477C8C"/>
    <w:rPr>
      <w:rFonts w:ascii="Arial" w:hAnsi="Arial"/>
      <w:b/>
      <w:kern w:val="1"/>
      <w:sz w:val="28"/>
      <w:lang w:val="en-US" w:eastAsia="ar-SA" w:bidi="ar-SA"/>
    </w:rPr>
  </w:style>
  <w:style w:type="character" w:customStyle="1" w:styleId="211">
    <w:name w:val="Знак Знак21"/>
    <w:uiPriority w:val="99"/>
    <w:locked/>
    <w:rsid w:val="00477C8C"/>
    <w:rPr>
      <w:rFonts w:ascii="Arial" w:hAnsi="Arial"/>
      <w:sz w:val="24"/>
      <w:lang w:val="ru-RU" w:eastAsia="ru-RU"/>
    </w:rPr>
  </w:style>
  <w:style w:type="character" w:customStyle="1" w:styleId="52">
    <w:name w:val="Знак Знак5"/>
    <w:uiPriority w:val="99"/>
    <w:locked/>
    <w:rsid w:val="00477C8C"/>
    <w:rPr>
      <w:rFonts w:ascii="Arial" w:hAnsi="Arial"/>
      <w:b/>
      <w:sz w:val="22"/>
      <w:lang w:val="ru-RU" w:eastAsia="en-US"/>
    </w:rPr>
  </w:style>
  <w:style w:type="paragraph" w:customStyle="1" w:styleId="affff7">
    <w:name w:val="Текст документа"/>
    <w:basedOn w:val="a"/>
    <w:rsid w:val="005F013C"/>
    <w:pPr>
      <w:spacing w:line="360" w:lineRule="auto"/>
      <w:ind w:left="284" w:right="284" w:firstLine="851"/>
      <w:jc w:val="both"/>
    </w:pPr>
    <w:rPr>
      <w:szCs w:val="20"/>
      <w:lang w:val="en-US"/>
    </w:rPr>
  </w:style>
  <w:style w:type="paragraph" w:customStyle="1" w:styleId="28">
    <w:name w:val="Подзаголовок 2"/>
    <w:basedOn w:val="aff5"/>
    <w:qFormat/>
    <w:rsid w:val="005F013C"/>
    <w:pPr>
      <w:ind w:left="792" w:hanging="432"/>
      <w:jc w:val="both"/>
    </w:pPr>
    <w:rPr>
      <w:rFonts w:ascii="Cambria" w:hAnsi="Cambria" w:cs="Times New Roman"/>
      <w:b/>
    </w:rPr>
  </w:style>
  <w:style w:type="paragraph" w:customStyle="1" w:styleId="37">
    <w:name w:val="Подзаголовок 3"/>
    <w:basedOn w:val="aff5"/>
    <w:link w:val="38"/>
    <w:qFormat/>
    <w:rsid w:val="005F013C"/>
    <w:pPr>
      <w:ind w:left="1224" w:hanging="504"/>
      <w:jc w:val="both"/>
    </w:pPr>
    <w:rPr>
      <w:rFonts w:ascii="Cambria" w:hAnsi="Cambria" w:cs="Times New Roman"/>
      <w:b/>
    </w:rPr>
  </w:style>
  <w:style w:type="character" w:customStyle="1" w:styleId="38">
    <w:name w:val="Подзаголовок 3 Знак"/>
    <w:basedOn w:val="aff7"/>
    <w:link w:val="37"/>
    <w:rsid w:val="005F013C"/>
    <w:rPr>
      <w:rFonts w:ascii="Cambria" w:hAnsi="Cambria" w:cs="Times New Roman"/>
      <w:b/>
      <w:sz w:val="24"/>
      <w:szCs w:val="24"/>
      <w:lang w:val="ru-RU" w:eastAsia="ru-RU"/>
    </w:rPr>
  </w:style>
  <w:style w:type="paragraph" w:customStyle="1" w:styleId="44">
    <w:name w:val="Подзаголовок 4"/>
    <w:basedOn w:val="aff5"/>
    <w:qFormat/>
    <w:rsid w:val="005F013C"/>
    <w:pPr>
      <w:ind w:left="1728" w:hanging="648"/>
      <w:jc w:val="both"/>
    </w:pPr>
    <w:rPr>
      <w:rFonts w:ascii="Cambria" w:hAnsi="Cambr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53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9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1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9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4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9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3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9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4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0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7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8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8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5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3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73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6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07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4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8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0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2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3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5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6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1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1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8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5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41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4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8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426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1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0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9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3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0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6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6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3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33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43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1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7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6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0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5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6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5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2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6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9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7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8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7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2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38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26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4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36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2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7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1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4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1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7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9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1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6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2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7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2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0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0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0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8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6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99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95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33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7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1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3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5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6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8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9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4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4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1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7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67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75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61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652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4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33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2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5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32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9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8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59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6563">
          <w:marLeft w:val="2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70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39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05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88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33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80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8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82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56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58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1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97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08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04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54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06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487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47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591">
                  <w:marLeft w:val="0"/>
                  <w:marRight w:val="3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651">
                      <w:marLeft w:val="0"/>
                      <w:marRight w:val="-28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13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11357</Words>
  <Characters>79770</Characters>
  <Application>Microsoft Office Word</Application>
  <DocSecurity>0</DocSecurity>
  <Lines>664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к сетевому оборудованию Минздрава</vt:lpstr>
    </vt:vector>
  </TitlesOfParts>
  <Company>HP</Company>
  <LinksUpToDate>false</LinksUpToDate>
  <CharactersWithSpaces>90946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к сетевому оборудованию Минздрава</dc:title>
  <dc:creator>us</dc:creator>
  <cp:lastModifiedBy>Акимов Владислав</cp:lastModifiedBy>
  <cp:revision>3</cp:revision>
  <cp:lastPrinted>2011-04-14T13:17:00Z</cp:lastPrinted>
  <dcterms:created xsi:type="dcterms:W3CDTF">2012-04-25T04:17:00Z</dcterms:created>
  <dcterms:modified xsi:type="dcterms:W3CDTF">2012-04-25T07:21:00Z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ция">
    <vt:lpwstr>0.4</vt:lpwstr>
  </property>
  <property fmtid="{D5CDD505-2E9C-101B-9397-08002B2CF9AE}" pid="3" name="_ms_pID_725343">
    <vt:lpwstr>(2)vhDs0bmzaWihy/WrMFUiJFnCHKKeVjjzpBF/39m5JMzSdCapPBob3iWrlf+6dCodp9CFADz+gKW604PLCdYPJXaFjFuaHAXe+ly6EgrZLpKAXr5EztzjHaE/6QkFqmIB+2aQZ0VZP4hGqFfMTCIYBJ3K70VSqV+o5f5jvHBO4UsLRk2AkYit+ctI2s8bEwF4TNOpnSdVBmBw3cQy2loFE6Vs89uR88OH6+cpdUnrHbOwE</vt:lpwstr>
  </property>
  <property fmtid="{D5CDD505-2E9C-101B-9397-08002B2CF9AE}" pid="4" name="_ms_pID_7253431">
    <vt:lpwstr>YDFxixTQy0H6C/nP0/FzitqtSooNCM5QbGa6eXB4IlRXPC3dv3Ll2kZBogN4+Cu7eRUio039CfUULHLueE6W2cZOR5TplpiZQdHcYDjYjYw0C+VwhhX/00eiALNJ5o=</vt:lpwstr>
  </property>
  <property fmtid="{D5CDD505-2E9C-101B-9397-08002B2CF9AE}" pid="5" name="sflag">
    <vt:lpwstr>1309849737</vt:lpwstr>
  </property>
</Properties>
</file>